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нформация-от-увд-по-юзао-от-25.03.2024"/>
    <w:p>
      <w:pPr>
        <w:pStyle w:val="Heading3"/>
      </w:pPr>
      <w:r>
        <w:t xml:space="preserve">Информация от УВД по ЮЗАО от 25.03.2024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rPr>
          <w:bCs/>
          <w:b/>
        </w:rPr>
        <w:t xml:space="preserve">В ОДиР УВД юго-запада Москвы требуются инспектор и старший инспектор</w:t>
      </w:r>
    </w:p>
    <w:p>
      <w:pPr>
        <w:pStyle w:val="BodyText"/>
      </w:pPr>
      <w:r>
        <w:rPr>
          <w:iCs/>
          <w:i/>
        </w:rPr>
        <w:t xml:space="preserve">ОДиР УВД по ЮЗАО ГУ МВД России по г. Москве приглашает на работу вольнонаемных работников.</w:t>
      </w:r>
    </w:p>
    <w:p>
      <w:pPr>
        <w:pStyle w:val="BodyText"/>
      </w:pPr>
      <w:r>
        <w:t xml:space="preserve">В Отдел делопроизводства и режима УВД по ЮЗАО ГУ МВД России по г. Москве требуются инспектор и старший инспектор (вольнонаемные должности).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Прием, регистрация и распределение входящих (поступающих) документов с использованием технологических приемов работы с документами, оптимизирующими документооборот (Сервис электронного документооборота);</w:t>
      </w:r>
    </w:p>
    <w:p>
      <w:pPr>
        <w:pStyle w:val="BodyText"/>
      </w:pPr>
      <w:r>
        <w:t xml:space="preserve">- Регистрация исходящих (отправляемых) документов, их экспедиционная обработка и отправка адресатам;</w:t>
      </w:r>
    </w:p>
    <w:p>
      <w:pPr>
        <w:pStyle w:val="BodyText"/>
      </w:pPr>
      <w:r>
        <w:t xml:space="preserve">- Прием, регистрация и учет обращений граждан и организаций;</w:t>
      </w:r>
    </w:p>
    <w:p>
      <w:pPr>
        <w:pStyle w:val="BodyText"/>
      </w:pPr>
      <w:r>
        <w:t xml:space="preserve">- Контроль за правильностью оформления документов, представляемых на подпись руководителю;</w:t>
      </w:r>
    </w:p>
    <w:p>
      <w:pPr>
        <w:pStyle w:val="BodyText"/>
      </w:pPr>
      <w:r>
        <w:t xml:space="preserve">- Учет и выдача нормативных правовых актов, документов и дел, контроль за их возвратом.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среднее специальное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(499) 124-86-85 (Ольга Геннадьевна).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ЦБ УВД юго-запада Москвы требуется бухгалтер</w:t>
      </w:r>
    </w:p>
    <w:p>
      <w:pPr>
        <w:pStyle w:val="BodyText"/>
      </w:pPr>
      <w:r>
        <w:rPr>
          <w:iCs/>
          <w:i/>
        </w:rPr>
        <w:t xml:space="preserve">ЦБ УВД по ЮЗАО ГУ МВД России по г. Москве приглашает на работу бухгалтера.</w:t>
      </w:r>
    </w:p>
    <w:p>
      <w:pPr>
        <w:pStyle w:val="BodyText"/>
      </w:pPr>
      <w:r>
        <w:t xml:space="preserve">В Централизованную бухгалтерию УВД по ЮЗАО ГУ МВД России по г. Москве требуется бухгалтер.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Расчет заработной платы;</w:t>
      </w:r>
    </w:p>
    <w:p>
      <w:pPr>
        <w:pStyle w:val="BodyText"/>
      </w:pPr>
      <w:r>
        <w:t xml:space="preserve">- Ведение личных карточек денежного довольствия;</w:t>
      </w:r>
    </w:p>
    <w:p>
      <w:pPr>
        <w:pStyle w:val="BodyText"/>
      </w:pPr>
      <w:r>
        <w:t xml:space="preserve">- Оформление справок сотрудникам;</w:t>
      </w:r>
    </w:p>
    <w:p>
      <w:pPr>
        <w:pStyle w:val="BodyText"/>
      </w:pPr>
      <w:r>
        <w:t xml:space="preserve">- Взаимодействие с банком по зарплатному проекту;</w:t>
      </w:r>
    </w:p>
    <w:p>
      <w:pPr>
        <w:pStyle w:val="BodyText"/>
      </w:pPr>
      <w:r>
        <w:t xml:space="preserve">- Выполнение поручений главного бухгалтера.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Профильное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- 30 000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(929) 604-60-64 (Татьяна Владимировна).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Как защитить детей от рисков и угроз в сети Интернет</w:t>
      </w:r>
    </w:p>
    <w:p>
      <w:pPr>
        <w:pStyle w:val="BodyText"/>
      </w:pPr>
      <w:r>
        <w:rPr>
          <w:iCs/>
          <w:i/>
        </w:rPr>
        <w:t xml:space="preserve">УВД по ЮЗАО ГУ МВД России по г. Москве информирует родителей, как защитить детей от рисков и угроз в сети Интернет</w:t>
      </w:r>
      <w:r>
        <w:t xml:space="preserve">.</w:t>
      </w:r>
    </w:p>
    <w:p>
      <w:pPr>
        <w:pStyle w:val="BodyText"/>
      </w:pPr>
      <w:r>
        <w:t xml:space="preserve">В социальных сетях и мессенджерах провокаторы могут склонять россиян к террористической деятельности и другим серьезным преступлениям. Особенно уязвимой категорией являются подростки и молодежь.</w:t>
      </w:r>
    </w:p>
    <w:p>
      <w:pPr>
        <w:pStyle w:val="BodyText"/>
      </w:pPr>
      <w:r>
        <w:t xml:space="preserve">Для вовлечения юных граждан в экстремистскую и террористическую деятельность злоумышленники опираются на социальные сети и мессенджеры, основной аудиторией которых является молодежь.</w:t>
      </w:r>
    </w:p>
    <w:p>
      <w:pPr>
        <w:pStyle w:val="BodyText"/>
      </w:pPr>
      <w:r>
        <w:drawing>
          <wp:inline>
            <wp:extent cx="5334000" cy="6870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2d/6u658uv8c9jh50pzhtw63npsnd6j2gqg/Zashchita-detey-ot-ugro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7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Социальные сети позволяют провокаторам свободно собирать информацию о потенциальных жертвах и анализировать личные страницы, выбирая тех, кто демонстрирует активность, определенные политические, религиозные или иные взгляды, но не имеет четких личностных позиций.</w:t>
      </w:r>
    </w:p>
    <w:p>
      <w:pPr>
        <w:pStyle w:val="BodyText"/>
      </w:pPr>
      <w:r>
        <w:t xml:space="preserve">Ряд рекомендаций, которые помогут защитить ваших детей от пагубного влияния так называемых «вербовщиков».</w:t>
      </w:r>
    </w:p>
    <w:p>
      <w:pPr>
        <w:pStyle w:val="BodyText"/>
      </w:pPr>
      <w:r>
        <w:t xml:space="preserve">РОДИТЕЛЯМ ВАЖНО:</w:t>
      </w:r>
    </w:p>
    <w:p>
      <w:pPr>
        <w:pStyle w:val="BodyText"/>
      </w:pPr>
      <w:r>
        <w:t xml:space="preserve">- заранее проинформировать детей и подростков обо всех возможных рисках и угрозах сети Интернет;</w:t>
      </w:r>
    </w:p>
    <w:p>
      <w:pPr>
        <w:pStyle w:val="BodyText"/>
      </w:pPr>
      <w:r>
        <w:t xml:space="preserve">- научить ребенка не отвечать на сомнительные предложения и сообщения в социальных сетях;</w:t>
      </w:r>
    </w:p>
    <w:p>
      <w:pPr>
        <w:pStyle w:val="BodyText"/>
      </w:pPr>
      <w:r>
        <w:t xml:space="preserve">- спрашивать или аккуратно проверять, с кем ведёт переписку ребёнок в личных сообщениях;</w:t>
      </w:r>
    </w:p>
    <w:p>
      <w:pPr>
        <w:pStyle w:val="BodyText"/>
      </w:pPr>
      <w:r>
        <w:t xml:space="preserve">- обращать внимание на поведение и новые интересы ребенка;</w:t>
      </w:r>
    </w:p>
    <w:p>
      <w:pPr>
        <w:pStyle w:val="BodyText"/>
      </w:pPr>
      <w:r>
        <w:t xml:space="preserve">- обращать внимание, если ребенок в реальной жизни выполняет задания, полученные в Интернете, так называемые «челленджи». Они могут содержать опасные для здоровья действия;</w:t>
      </w:r>
    </w:p>
    <w:p>
      <w:pPr>
        <w:pStyle w:val="BodyText"/>
      </w:pPr>
      <w:r>
        <w:t xml:space="preserve">- поддерживать контакты с друзьями и одноклассниками ребенка, а также их родителями.</w:t>
      </w:r>
    </w:p>
    <w:p>
      <w:pPr>
        <w:pStyle w:val="BodyText"/>
      </w:pPr>
      <w:r>
        <w:t xml:space="preserve">КАК РЕАГИРОВАТЬ ПОДРОСТКУ:</w:t>
      </w:r>
    </w:p>
    <w:p>
      <w:pPr>
        <w:pStyle w:val="BodyText"/>
      </w:pPr>
      <w:r>
        <w:t xml:space="preserve">- сообщать о любых подозрительных предложениях и новых знакомых родителям или педагогам;</w:t>
      </w:r>
    </w:p>
    <w:p>
      <w:pPr>
        <w:pStyle w:val="BodyText"/>
      </w:pPr>
      <w:r>
        <w:t xml:space="preserve">- сообщить в правоохранительные органы (тел. 102).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ЮЗАО столицы информируют, как уберечь детей на дороге</w:t>
      </w:r>
    </w:p>
    <w:p>
      <w:pPr>
        <w:pStyle w:val="BodyText"/>
      </w:pPr>
      <w:r>
        <w:rPr>
          <w:iCs/>
          <w:i/>
        </w:rPr>
        <w:t xml:space="preserve">Уберечь детей на дороге – наша общая задача.</w:t>
      </w:r>
    </w:p>
    <w:p>
      <w:pPr>
        <w:pStyle w:val="BodyText"/>
      </w:pPr>
      <w:r>
        <w:t xml:space="preserve">Каждый день, отправляясь в школу, детям предстоит выходить на улицу, переходить дорогу, чаще, чем обычно пользоваться общественным транспортом иногда наши ребятки забывают, какие опасности таит в себе большой город, а между тем всего один неверный шаг может привести к беде.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1. Напоминайте чаще ребятам о правилах движения для пешеходов. Объясняйте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2. Рассказывайте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3.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4. Уделяйте особое внимание к обеспечению безопасности детей-велосипедистов, а также передвигающихся с использованием средств индивидуальной мобильности</w:t>
      </w:r>
    </w:p>
    <w:p>
      <w:pPr>
        <w:pStyle w:val="BodyText"/>
      </w:pPr>
      <w:r>
        <w:t xml:space="preserve">5.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Нет большего счастья, чем видеть наших детей здоровыми и веселыми! Уберечь детей на дороге – наша общая задача.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юго-запада столицы призывают граждан сообщать о фактах коррупции</w:t>
      </w:r>
    </w:p>
    <w:p>
      <w:pPr>
        <w:pStyle w:val="BodyText"/>
      </w:pPr>
      <w:r>
        <w:rPr>
          <w:iCs/>
          <w:i/>
        </w:rPr>
        <w:t xml:space="preserve">Сотрудники УВД по ЮЗАО призывают граждан сообщать о фактах коррупции.</w:t>
      </w:r>
    </w:p>
    <w:p>
      <w:pPr>
        <w:pStyle w:val="BodyText"/>
      </w:pPr>
      <w:r>
        <w:t xml:space="preserve"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 целях получения выгоды в виде денег, ценностей, иного имущества или услуг имущественного характера, для себя или для третьих лиц. Коррупцией также является совершение перечисленных деяний от имени или в интересах юридического лица.</w:t>
      </w:r>
    </w:p>
    <w:p>
      <w:pPr>
        <w:pStyle w:val="BodyText"/>
      </w:pPr>
      <w:r>
        <w:t xml:space="preserve">В соответствии с законодательством Российской Федерации совершение коррупционных правонарушений может повлечь уголовную, административную, гражданско-правовую и дисциплинарную ответственность.</w:t>
      </w:r>
    </w:p>
    <w:p>
      <w:pPr>
        <w:pStyle w:val="BodyText"/>
      </w:pPr>
      <w:r>
        <w:t xml:space="preserve">КоАП РФ предусмотрена ответственность за незаконное вознаграждение от имени юридического лица (ст. 19.28 КоАП РФ).</w:t>
      </w:r>
    </w:p>
    <w:p>
      <w:pPr>
        <w:pStyle w:val="BodyText"/>
      </w:pPr>
      <w:r>
        <w:t xml:space="preserve">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организации.</w:t>
      </w:r>
    </w:p>
    <w:p>
      <w:pPr>
        <w:pStyle w:val="BodyText"/>
      </w:pPr>
      <w:r>
        <w:t xml:space="preserve">Уголовный кодекс Российской Федерации предусматривает уголовную ответственность за получение взятки, дачу взятки, посредничество в этих противоправных деяниях и др.</w:t>
      </w:r>
    </w:p>
    <w:p>
      <w:pPr>
        <w:pStyle w:val="BodyText"/>
      </w:pPr>
      <w:r>
        <w:t xml:space="preserve">Лицо, давшее взятку, либо участвующее посредником во взяточничестве, освобождается от уголовной ответственности, если оно активно способствовало раскрытию и (или) расследованию преступления и добровольно сообщило о совершенном преступлении в орган, имеющий право возбудить уголовное дело, либо в отношении него было совершено вымогательство взятки.</w:t>
      </w:r>
    </w:p>
    <w:p>
      <w:pPr>
        <w:pStyle w:val="BodyText"/>
      </w:pPr>
      <w:r>
        <w:t xml:space="preserve">Если вам стали известны факты совершения таких правонарушений, просим сообщить по телефонам: 8 (499) 124-47-01, 8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Отреагировать за секунду</w:t>
      </w:r>
    </w:p>
    <w:p>
      <w:pPr>
        <w:pStyle w:val="BodyText"/>
      </w:pPr>
      <w:r>
        <w:rPr>
          <w:iCs/>
          <w:i/>
        </w:rPr>
        <w:t xml:space="preserve">Работа этого подразделения полиции отлично показана в фильме «86400 секунд работы советской милиции». Он вышел на экраны в далёком 1988 году, технологии с того времени шагнули далеко вперёд, но осталось главное - не прекращающийся ни на миг труд людей, от которых зависит спокойствие горожан, и незамедлительное реагирование на обращения граждан, попавших в беду.</w:t>
      </w:r>
    </w:p>
    <w:p>
      <w:pPr>
        <w:pStyle w:val="BodyText"/>
      </w:pPr>
      <w:r>
        <w:t xml:space="preserve">Врио начальника смены Дежурной части УВД по ЮЗАО майор полиции Павел ЦУКАНОВ пришёл на службу в органы внутренних дел в 2009 году на должность участкового уполномоченного полиции ОМВД России по Обручевскому району, а спустя год получил предложение перейти в дежурную часть.</w:t>
      </w:r>
    </w:p>
    <w:p>
      <w:pPr>
        <w:pStyle w:val="BodyText"/>
      </w:pPr>
      <w:r>
        <w:t xml:space="preserve">- Меня назначили инженером-электроником, и за годы работы я прошёл практически все ступени по карьерной лестнице в этом подразделении.</w:t>
      </w:r>
    </w:p>
    <w:p>
      <w:pPr>
        <w:pStyle w:val="BodyText"/>
      </w:pPr>
      <w:r>
        <w:t xml:space="preserve">Павел Геннадьевич рассказывает, что за сутки приходится сталкиваться с самыми разными происшествиями. Кражи, разбой, семейные скандалы, хулиганы в подъезде, без вести пропавшие - из этих фрагментов складывается смена дежурной части. От оперативности и эффективности дежурных нередко зависит результат деятельности всего коллектива и авторитет ведомства в обществе.</w:t>
      </w:r>
    </w:p>
    <w:p>
      <w:pPr>
        <w:pStyle w:val="BodyText"/>
      </w:pPr>
      <w:r>
        <w:t xml:space="preserve">- Наша задача - собрать первоначальную информацию, чтобы тут же передать её соответствующей службе в определённый район Юго-Западного административного округа для раскрытия преступлений по горячим следам.</w:t>
      </w:r>
    </w:p>
    <w:p>
      <w:pPr>
        <w:pStyle w:val="BodyText"/>
      </w:pPr>
      <w:r>
        <w:drawing>
          <wp:inline>
            <wp:extent cx="4503420" cy="46558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a50/ng7d1xz26l5t7v89c1vev1jdpmxfh7qq/Otreagirovat-za-sekundu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4655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Основной процент злодеяний в наше время приходится на дистанционные мошенничества. В этом случае сотрудникам дежурной части приходится проводить и профилактическую работу.</w:t>
      </w:r>
    </w:p>
    <w:p>
      <w:pPr>
        <w:pStyle w:val="BodyText"/>
      </w:pPr>
      <w:r>
        <w:t xml:space="preserve">- Бывает, что к нам обращаются даже из других регионов. Рассказывают, что человеку позвонили якобы «представители власти из Москвы» и сообщили, что в отношении гражданина заведено уголовное дело.</w:t>
      </w:r>
    </w:p>
    <w:p>
      <w:pPr>
        <w:pStyle w:val="BodyText"/>
      </w:pPr>
      <w:r>
        <w:t xml:space="preserve">Самое страшное - когда приходится сталкиваться с эпизодами, в которых страдают несовершеннолетние. К сожалению, таких случаев тоже немало. С наступлением тёплого времени года они связаны в большей степени с выпадением детей из окон.</w:t>
      </w:r>
    </w:p>
    <w:p>
      <w:pPr>
        <w:pStyle w:val="BodyText"/>
      </w:pPr>
      <w:r>
        <w:t xml:space="preserve">- Хотелось бы обратиться ко всем родителям с просьбой быть как можно более бдительными и не оставлять малышей без присмотра.</w:t>
      </w:r>
    </w:p>
    <w:p>
      <w:pPr>
        <w:pStyle w:val="BodyText"/>
      </w:pPr>
      <w:r>
        <w:t xml:space="preserve">Дежурная часть - это передовая, мозговой центр. При поступлении на службу в это подразделение помимо профессиональных качеств непременно учитываются и моральные. Ведь здесь особо важны стрессоустойчивость, вежливость, умение спокойно и без паники адаптироваться к изменениям оперативной обстановки.</w:t>
      </w:r>
    </w:p>
    <w:p>
      <w:pPr>
        <w:pStyle w:val="BodyText"/>
      </w:pPr>
      <w:r>
        <w:t xml:space="preserve">- Заявители тоже у нас бывают разные. При общении, особенно по телефону, полицейскому необходимо определить, действительно ли происходит или произошло правонарушение, или человек преувеличивает. Зачастую бывает так: люди что-то неверно воспринимают и обращаются к нам без должного повода. Могут позвонить и сообщить, что в кране по какой-то причине закончилась вода, попросить разобраться с водителем автомобиля, который, по их мнению, громко убирает снег. Весной и осенью граждане, страдающие психическими заболеваниями, обращаются с сообщениями о том, что их травят соседи, облучают радиацией.</w:t>
      </w:r>
    </w:p>
    <w:p>
      <w:pPr>
        <w:pStyle w:val="BodyText"/>
      </w:pPr>
      <w:r>
        <w:t xml:space="preserve">Работа в дежурной части сложна и трудоёмка. Она требует внимательности и терпеливости. Человеку, служащему в этом подразделении, необходим надёжный тыл. У майора полиции Цуканова он есть - супруга Мария и сын Платон, которому очень нравится бывать у папы на работе.</w:t>
      </w:r>
    </w:p>
    <w:p>
      <w:pPr>
        <w:pStyle w:val="BodyText"/>
      </w:pPr>
      <w:r>
        <w:t xml:space="preserve">- У нас дружная семья. Всё свободное время мы проводим вместе. Сейчас готовимся поступать в первый класс, поэтому на данный момент наши увлечения связаны с подготовкой к школе. Любим играть в настольные игры - их у нас много.</w:t>
      </w:r>
    </w:p>
    <w:p>
      <w:pPr>
        <w:pStyle w:val="BodyText"/>
      </w:pPr>
      <w:r>
        <w:t xml:space="preserve">Газета «Петровка 38»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http://cheremush.mos.ru/atc/detail/12270180.html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227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227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2025-05-11T08:30:47Z</dcterms:created>
  <dcterms:modified xsi:type="dcterms:W3CDTF">2025-05-11T08:30:47Z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