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от-увд-по-юзао-от-02.10.2024"/>
    <w:p>
      <w:pPr>
        <w:pStyle w:val="Heading3"/>
      </w:pPr>
      <w:r>
        <w:t xml:space="preserve">Информация от УВД по ЮЗАО от 02.10.2024</w:t>
      </w:r>
    </w:p>
    <w:p>
      <w:pPr>
        <w:pStyle w:val="FirstParagraph"/>
      </w:pPr>
      <w:r>
        <w:t xml:space="preserve">02.10.2024</w:t>
      </w:r>
    </w:p>
    <w:p>
      <w:pPr>
        <w:pStyle w:val="BodyText"/>
      </w:pPr>
      <w:r>
        <w:rPr>
          <w:bCs/>
          <w:b/>
        </w:rPr>
        <w:t xml:space="preserve">Сотрудники полиции Юго-Западного округа столицы напоминают гражданам об ответственности за фиктивную постановку на учет иностранных граждан по месту пребывания в РФ</w:t>
      </w:r>
    </w:p>
    <w:p>
      <w:pPr>
        <w:pStyle w:val="BodyText"/>
      </w:pPr>
      <w:r>
        <w:rPr>
          <w:iCs/>
          <w:i/>
        </w:rPr>
        <w:t xml:space="preserve">Полицейские ЮЗАО Москвы напоминают гражданам об ответственности за фиктивную постановку на учет иностранных граждан по месту пребывания в РФ.</w:t>
      </w:r>
    </w:p>
    <w:p>
      <w:pPr>
        <w:pStyle w:val="BodyText"/>
      </w:pPr>
      <w:r>
        <w:t xml:space="preserve">Под фиктивной постановкой на учет иностранных граждан или лиц без гражданства по месту пребывания в Российской Федерации понимается постановка их на учет по месту пребывания в Российской Федерации на основании представления заведомо недостоверных (ложных) сведений или документов, либо постановка иностранных граждан или лиц без гражданства на учет по месту пребывания в Российской Федерации в помещении без их намерения фактически проживать (пребывать) в этом помещении или без намерения принимающей стороны предоставить им это помещение для фактического проживания (пребывания), либо постановка иностранных граждан или лиц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w:t>
      </w:r>
    </w:p>
    <w:p>
      <w:pPr>
        <w:pStyle w:val="BodyText"/>
      </w:pPr>
      <w:r>
        <w:t xml:space="preserve">В соответствии со статьей 322.3 УК РФ фиктивная постановка на учет иностранного гражданина или лица без гражданства по месту пребывания в Российской Федерации наказывается:</w:t>
      </w:r>
    </w:p>
    <w:p>
      <w:pPr>
        <w:pStyle w:val="BodyText"/>
      </w:pPr>
      <w:r>
        <w:t xml:space="preserve">- Штрафом в размере от ста тысяч до пятисот тысяч рублей или в размере заработной платы или иного дохода осужденного за период до трех лет;</w:t>
      </w:r>
    </w:p>
    <w:p>
      <w:pPr>
        <w:pStyle w:val="BodyText"/>
      </w:pPr>
      <w:r>
        <w:t xml:space="preserve">-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pStyle w:val="BodyText"/>
      </w:pPr>
      <w:r>
        <w:t xml:space="preserve">-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pStyle w:val="BodyText"/>
      </w:pPr>
      <w:r>
        <w:t xml:space="preserve">Так, в Академическом районе 68-летний местный житель, имея в собственности квартиру на улице Ивана Бабушкина, незаконно зарегистрировал в ней иностранного гражданина. При этом приезжему жилье для проживания фактически не было предоставлено. А в Обручевском районе столицы 42-летний москвич фиктивно зарегистрировал в своей квартире на улице Новаторов семерых иностранных граждан, так же не предоставив им жилья. 57-летний житель Ломоносовского района Москвы тоже поставил на фиктивный миграционный учет двоих приезжих граждан, зарегистрировав их в своей квартире на улице Гарибальди, при этом квартира для проживания иностранным гражданам предоставлена не была.</w:t>
      </w:r>
    </w:p>
    <w:p>
      <w:pPr>
        <w:pStyle w:val="BodyText"/>
      </w:pPr>
      <w:r>
        <w:t xml:space="preserve">По всем случаям дознавателями территориальных отделов полиции были возбуждены уголовные дела по признакам преступления, предусмотренного статьей 322.3 УК РФ.В отношении подозреваемых избрана мера принуждения в виде обязательства о явке.</w:t>
      </w:r>
    </w:p>
    <w:p>
      <w:pPr>
        <w:pStyle w:val="BodyText"/>
      </w:pPr>
      <w:r>
        <w:t xml:space="preserve">Важно знать, что лицо, совершившее вышеуказанное преступление, освобождается от уголовной ответственности, если оно способствовало раскрытию этого преступления и если в его действиях не содержится иного состава преступления.</w:t>
      </w:r>
    </w:p>
    <w:p>
      <w:pPr>
        <w:pStyle w:val="BodyText"/>
      </w:pPr>
      <w:r>
        <w:t xml:space="preserve">Полицейские юго-запада столицы также напоминают, что граждане, использующие поддельные документы о регистрации, несут уголовную ответственность в соответствии со статьей 327 УК РФ.</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патрульно-постовой службы полиции ОМВД России по Обручевскому району задержали подозреваемую в использовании поддельного документа</w:t>
      </w:r>
    </w:p>
    <w:p>
      <w:pPr>
        <w:pStyle w:val="BodyText"/>
      </w:pPr>
      <w:r>
        <w:rPr>
          <w:iCs/>
          <w:i/>
        </w:rPr>
        <w:t xml:space="preserve">Сотрудники патрульно-постовой службы полиции ОМВД России по Обручевскому району задержали приезжую, подозреваемую в использовании поддельного документа.</w:t>
      </w:r>
    </w:p>
    <w:p>
      <w:pPr>
        <w:pStyle w:val="BodyText"/>
      </w:pPr>
      <w:r>
        <w:t xml:space="preserve">Установлено, что сотрудники полиции с целью проверки документов остановили на улице Академика Челомея приезжую гражданку. 40-летняя женщина предъявила свидетельство о регистрации по месту пребывания на свое имя, однако оно вызвало сомнение в своей подлинности у правоохранителей. Документ был изъят и направлен на исследование, в результате которого признан поддельным.</w:t>
      </w:r>
    </w:p>
    <w:p>
      <w:pPr>
        <w:pStyle w:val="BodyText"/>
      </w:pPr>
      <w:r>
        <w:t xml:space="preserve">Дознанием ОМВД России по Обручевскому району возбуждено уголовное дело по признакам преступления, предусмотренного частью 5 статьи 327 УК РФ «Подделка, изготовление или оборот поддельных документов, государственных наград, штампов, печатей или бланков».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сообщают о новой схеме дистанционного мошенничества – о сотруднике ЕМИАС</w:t>
      </w:r>
    </w:p>
    <w:p>
      <w:pPr>
        <w:pStyle w:val="BodyText"/>
      </w:pPr>
      <w:r>
        <w:rPr>
          <w:iCs/>
          <w:i/>
        </w:rPr>
        <w:t xml:space="preserve">Сотрудники полиции УВД по ЮЗАО столицы сообщают гражданам о новой схеме дистанционного мошенничества.</w:t>
      </w:r>
    </w:p>
    <w:p>
      <w:pPr>
        <w:pStyle w:val="BodyText"/>
      </w:pPr>
      <w:r>
        <w:t xml:space="preserve">Полицейские всегда готовы прийти на помощь пострадавшим от действий мошенников, но самый лучший способ борьбы с ними – это правовая грамотность и бдительность. Мошенники в своем арсенале используют все возможные навыки, приемы и технические средства, в том числе сеть Интернет, для достижения своих преступных целей – обманом завладеть денежными средствами граждан. Поэтому сотрудники полиции предупреждают граждан О НОВОЙ СХЕМЕ дистанционного мошенничества.</w:t>
      </w:r>
    </w:p>
    <w:p>
      <w:pPr>
        <w:pStyle w:val="BodyText"/>
      </w:pPr>
      <w:r>
        <w:t xml:space="preserve">Звонок из поликлиники. Вам на телефон звонит неизвестный и представляется сотрудником ЕМИАС. Незнакомец сообщает вам об устаревших анализах по флюорографии и предлагает вам пройти медицинское обследование повторно. Для записи к врачу необходимо назвать свой СНИЛС. Знайте, это МОШЕННИКИ! Необходимо прекратить с ними разговор и положить трубку. Если жертва скажет мошенникам требуемую информацию, тогда через несколько минут на телефон жертвы придет СМС-сообщение с кодом восстановления доступа к личному кабинету на портале Госуслуг. Злоумышленники попросят жертву продиктовать его им. В этом случае мошенники получат доступ к личному кабинету гражданина на портале Госуслуг, где смогут оформить на имя жертвы кредиты.</w:t>
      </w:r>
    </w:p>
    <w:p>
      <w:pPr>
        <w:pStyle w:val="BodyText"/>
      </w:pPr>
      <w:r>
        <w:t xml:space="preserve">ГЛАВНОЕ:</w:t>
      </w:r>
    </w:p>
    <w:p>
      <w:pPr>
        <w:pStyle w:val="BodyText"/>
      </w:pPr>
      <w:r>
        <w:t xml:space="preserve">- никогда не берите никаких кредитов и никому не переводите деньги по указанию звонящих Вам лиц;</w:t>
      </w:r>
    </w:p>
    <w:p>
      <w:pPr>
        <w:pStyle w:val="BodyText"/>
      </w:pPr>
      <w:r>
        <w:t xml:space="preserve">- никогда не передавайте деньги курьерам якобы для передачи на «безопасный счет» или сотрудниками правоохранительных органов;</w:t>
      </w:r>
    </w:p>
    <w:p>
      <w:pPr>
        <w:pStyle w:val="BodyText"/>
      </w:pPr>
      <w:r>
        <w:t xml:space="preserve">- никогда не сообщайте незнакомцам по телефону данные своих документов, номера банковских карт, а также коды из СМС-сообщений;</w:t>
      </w:r>
    </w:p>
    <w:p>
      <w:pPr>
        <w:pStyle w:val="BodyText"/>
      </w:pPr>
      <w:r>
        <w:t xml:space="preserve">- если сомневаетесь, то позвоните «102» или своим родственникам, знакомым, чтобы сообщить о происходящем.</w:t>
      </w:r>
    </w:p>
    <w:p>
      <w:pPr>
        <w:pStyle w:val="BodyText"/>
      </w:pPr>
      <w:r>
        <w:t xml:space="preserve">В арсенале мошенников имеется еще множество разных способов незаконного обогащения. Не доверяйте позвонившим вам незнакомцам, не становитесь легкой жертвой аферистов! БУДЬТЕ ВНИМАТЕЛЬНЫ И ОСТОРОЖНЫ!</w:t>
      </w:r>
    </w:p>
    <w:p>
      <w:pPr>
        <w:pStyle w:val="BodyText"/>
      </w:pPr>
      <w:r>
        <w:t xml:space="preserve">Телефоны Дежурной части УВД: (499) 124-47-01, (499) 124-47-02.</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Госавтоинспекции юго-запада Москвы задержали подозреваемого в незаконном хранении запрещенного вещества</w:t>
      </w:r>
    </w:p>
    <w:p>
      <w:pPr>
        <w:pStyle w:val="BodyText"/>
      </w:pPr>
      <w:r>
        <w:rPr>
          <w:iCs/>
          <w:i/>
        </w:rPr>
        <w:t xml:space="preserve">Госавтоинспекторами УВД по ЮЗАО задержан подозреваемый в хранении наркотического средства – производное эфедрона.</w:t>
      </w:r>
    </w:p>
    <w:p>
      <w:pPr>
        <w:pStyle w:val="BodyText"/>
      </w:pPr>
      <w:r>
        <w:t xml:space="preserve">Сотрудники полиции во время несения службы на улице Маршала Савицкого с целью проверки документов остановили автомобиль марки «Киа», на пассажирском сиденье которого находился 24-летний приезжий гражданин. Во время беседы с полицейскими мужчина начал заметно нервничать и на вопрос о наличии при себе запрещенных веществ он ответил положительно.</w:t>
      </w:r>
    </w:p>
    <w:p>
      <w:pPr>
        <w:pStyle w:val="BodyText"/>
      </w:pPr>
      <w:r>
        <w:t xml:space="preserve">Полицейские приняли решение о проведении личного досмотра и осмотра автомобиля, в результате которого в подлокотнике кресла обнаружен и изъят сверток с неизвестным порошкообразным веществом внутри. Согласно проведенному исследованию, изъятое содержит в своем составе наркотическое средство – производное эфедрона, масса которого составила более 0,5 грамма.</w:t>
      </w:r>
    </w:p>
    <w:p>
      <w:pPr>
        <w:pStyle w:val="BodyText"/>
      </w:pPr>
      <w:r>
        <w:t xml:space="preserve">Дознанием ОМВД России по району Южное Бутово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УВД по ЮЗАО столицы напоминают, как уберечь детей на дороге</w:t>
      </w:r>
    </w:p>
    <w:p>
      <w:pPr>
        <w:pStyle w:val="BodyText"/>
      </w:pPr>
      <w:r>
        <w:rPr>
          <w:iCs/>
          <w:i/>
        </w:rPr>
        <w:t xml:space="preserve">Уберечь детей на дороге – наша общая задача.</w:t>
      </w:r>
    </w:p>
    <w:p>
      <w:pPr>
        <w:pStyle w:val="BodyText"/>
      </w:pPr>
      <w:r>
        <w:t xml:space="preserve">Каждый день, отправляясь в школу, детям предстоит выходить на улицу, переходить дорогу, чаще, чем обычно пользоваться общественным транспортом иногда наши ребятки забывают, какие опасности таит в себе большой город, а между тем всего один неверный шаг может привести к беде.</w:t>
      </w:r>
    </w:p>
    <w:p>
      <w:pPr>
        <w:pStyle w:val="BodyText"/>
      </w:pPr>
      <w:r>
        <w:t xml:space="preserve">Чтобы этого не случилось:</w:t>
      </w:r>
    </w:p>
    <w:p>
      <w:pPr>
        <w:pStyle w:val="BodyText"/>
      </w:pPr>
      <w:r>
        <w:t xml:space="preserve">1. Напоминайте чаще ребятам о правилах движения для пешеходов. Объясняйте ребенку где, когда и как можно переходить проезжую часть, к чему могут привести нарушения Правил дорожного движения, как правильно вести себя в той или иной ситуации.</w:t>
      </w:r>
    </w:p>
    <w:p>
      <w:pPr>
        <w:pStyle w:val="BodyText"/>
      </w:pPr>
      <w:r>
        <w:t xml:space="preserve">2. Рассказывайте ребенку, что переходить дорогу можно, когда все автомобили остановились, а водители видят его и пропускают.</w:t>
      </w:r>
    </w:p>
    <w:p>
      <w:pPr>
        <w:pStyle w:val="BodyText"/>
      </w:pPr>
      <w:r>
        <w:t xml:space="preserve">3. Не позволяйте детям выходить на проезжую часть из-за припаркованного транспорта.</w:t>
      </w:r>
    </w:p>
    <w:p>
      <w:pPr>
        <w:pStyle w:val="BodyText"/>
      </w:pPr>
      <w:r>
        <w:t xml:space="preserve">4. Уделяйте особое внимание к обеспечению безопасности детей-велосипедистов, а также передвигающихся с использованием средств индивидуальной мобильности</w:t>
      </w:r>
    </w:p>
    <w:p>
      <w:pPr>
        <w:pStyle w:val="BodyText"/>
      </w:pPr>
      <w:r>
        <w:t xml:space="preserve">5. Маленькие пассажиры в салоне автомобиля, если их перевозка осуществляется без специального детского кресла, также подвержены огромному риску. Не забывайте пристегивать ребенка ремнями безопасности и использовать детские удерживающие устройства каждый раз, когда путешествуете вместе.</w:t>
      </w:r>
    </w:p>
    <w:p>
      <w:pPr>
        <w:pStyle w:val="BodyText"/>
      </w:pPr>
      <w:r>
        <w:t xml:space="preserve">Подавайте пример правильного поведения на улицах города.</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УВД по ЮЗАО ликвидировали наркопритон</w:t>
      </w:r>
    </w:p>
    <w:p>
      <w:pPr>
        <w:pStyle w:val="BodyText"/>
      </w:pPr>
      <w:r>
        <w:rPr>
          <w:iCs/>
          <w:i/>
        </w:rPr>
        <w:t xml:space="preserve">Оперативники ОНК УВД по ЮЗАО ГУ МВД России по г. Москве ликвидировали притон для потребления наркотических средств.</w:t>
      </w:r>
    </w:p>
    <w:p>
      <w:pPr>
        <w:pStyle w:val="BodyText"/>
      </w:pPr>
      <w:r>
        <w:t xml:space="preserve">Полицейским поступила информация, что 58-летняя жительница столицы предоставляет свою квартиру в одном из домов на улице Введенского наркозависимым лицам с целью совместного потребления наркотиков. В качестве вознаграждения за использование жилого помещения женщина получала от гостей запрещенные средства и вещества.</w:t>
      </w:r>
    </w:p>
    <w:p>
      <w:pPr>
        <w:pStyle w:val="BodyText"/>
      </w:pPr>
      <w:r>
        <w:t xml:space="preserve">В результате оперативно-розыскных мероприятий сотрудниками полиции подозреваемая была задержана. При обследовании ее квартиры полицейские обнаружили и изъяли шприцы и другие предметы, используемые для потребления запрещенных средств и веществ.</w:t>
      </w:r>
    </w:p>
    <w:p>
      <w:pPr>
        <w:pStyle w:val="BodyText"/>
      </w:pPr>
      <w:r>
        <w:t xml:space="preserve">По данному факту дознавателем ОД УВД по ЮЗАО ГУ МВД России по г. Москве возбуждено уголовное дело по признакам преступления, предусмотренного статьей 232 УК РФ «Организация либо содержание притонов или систематическое предоставление помещений для потребления наркотических средств, психотропных веществ или их аналогов».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Ломоносовского района столицы задержали подозреваемого в фиктивной постановке на миграционный учет приезжей женщины</w:t>
      </w:r>
    </w:p>
    <w:p>
      <w:pPr>
        <w:pStyle w:val="BodyText"/>
      </w:pPr>
      <w:r>
        <w:rPr>
          <w:iCs/>
          <w:i/>
        </w:rPr>
        <w:t xml:space="preserve">Участковые уполномоченные полиции ОМВД России по Ломоносовскому району задержали подозреваемого в фиктивной постановке на миграционный учет иностранной гражданки.</w:t>
      </w:r>
    </w:p>
    <w:p>
      <w:pPr>
        <w:pStyle w:val="BodyText"/>
      </w:pPr>
      <w:r>
        <w:t xml:space="preserve">Установлено, что в результате проверочных мероприятий выявлен 49-летний местный житель, который в своей квартире, расположенной в жилом доме на улице Академика Пилюгина, за денежное вознаграждение зарегистрировал приезжую женщину, при этом фактически не предоставив ей помещение для проживания.</w:t>
      </w:r>
    </w:p>
    <w:p>
      <w:pPr>
        <w:pStyle w:val="BodyText"/>
      </w:pPr>
      <w:r>
        <w:t xml:space="preserve">Таким образом, мужчина умышленно создал условия для незаконного пребывания иностранной гражданки на территории Российский Федерации.</w:t>
      </w:r>
    </w:p>
    <w:p>
      <w:pPr>
        <w:pStyle w:val="BodyText"/>
      </w:pPr>
      <w:r>
        <w:t xml:space="preserve">По данному факту ОД ОМВД России по Ломоносовскому району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http://cheremush.mos.ru/atc/detail/12593904.html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2593904.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25939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2025-05-27T15:28:23Z</dcterms:created>
  <dcterms:modified xsi:type="dcterms:W3CDTF">2025-05-27T15:28:23Z</dcterms:modified>
</cp:coreProperties>
</file>

<file path=docProps/custom.xml><?xml version="1.0" encoding="utf-8"?>
<Properties xmlns="http://schemas.openxmlformats.org/officeDocument/2006/custom-properties" xmlns:vt="http://schemas.openxmlformats.org/officeDocument/2006/docPropsVTypes"/>
</file>