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7.jpg" ContentType="image/jpeg"/>
  <Override PartName="/word/media/rId32.jpg" ContentType="image/jpeg"/>
  <Override PartName="/word/media/rId26.jpg" ContentType="image/jpeg"/>
  <Override PartName="/word/media/rId29.jpg" ContentType="image/jpeg"/>
  <Override PartName="/word/media/rId20.jpg" ContentType="image/jpeg"/>
  <Override PartName="/word/media/rId35.jpg" ContentType="image/jpeg"/>
  <Override PartName="/word/media/rId38.jpg" ContentType="image/jpeg"/>
  <Override PartName="/word/media/rId56.jpg" ContentType="image/jpeg"/>
  <Override PartName="/word/media/rId41.jpg" ContentType="image/jpeg"/>
  <Override PartName="/word/media/rId44.jpg" ContentType="image/jpeg"/>
  <Override PartName="/word/media/rId50.jpg" ContentType="image/jpeg"/>
  <Override PartName="/word/media/rId53.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1" w:name="информация-от-увд-по-юзао-от-13.01.2025"/>
    <w:p>
      <w:pPr>
        <w:pStyle w:val="Heading3"/>
      </w:pPr>
      <w:r>
        <w:t xml:space="preserve">Информация от УВД по ЮЗАО от 13.01.2025</w:t>
      </w:r>
    </w:p>
    <w:p>
      <w:pPr>
        <w:pStyle w:val="FirstParagraph"/>
      </w:pPr>
      <w:r>
        <w:t xml:space="preserve">13.01.2025</w:t>
      </w:r>
    </w:p>
    <w:p>
      <w:pPr>
        <w:pStyle w:val="BodyText"/>
      </w:pPr>
      <w:r>
        <w:rPr>
          <w:bCs/>
          <w:b/>
        </w:rPr>
        <w:t xml:space="preserve">Предупреждение, или как не стать жертвой дистанционных мошенников</w:t>
      </w:r>
    </w:p>
    <w:p>
      <w:pPr>
        <w:pStyle w:val="BodyText"/>
      </w:pPr>
      <w:r>
        <w:t xml:space="preserve">Стать потерпевшим от действий мошенников можно даже не встречаясь с ними. Больше половины преступлений в столице совершается дистанционным способом, их уже более 50 тысяч.</w:t>
      </w:r>
    </w:p>
    <w:p>
      <w:pPr>
        <w:pStyle w:val="BodyText"/>
      </w:pPr>
      <w:r>
        <w:t xml:space="preserve">Уязвимы все слои населения независимо от возраста, образования и социального положения.</w:t>
      </w:r>
    </w:p>
    <w:p>
      <w:pPr>
        <w:pStyle w:val="BodyText"/>
      </w:pPr>
      <w:r>
        <w:t xml:space="preserve">У мошенников множество сценариев. Но все они начинаются с телефонного звонка. То, что вам говорят, может меняться, и завтра злоумышленники придумают новые способы. Помните это.</w:t>
      </w:r>
    </w:p>
    <w:p>
      <w:pPr>
        <w:pStyle w:val="BodyText"/>
      </w:pPr>
      <w:r>
        <w:t xml:space="preserve">Собеседник может представиться сотрудником банка, полиции или другого силового ведомства. Аферист может сказать, что это звонок из поликлиники, с почты или из отдела социальной защиты и что вам полагается скидка на оплату квартиры.</w:t>
      </w:r>
    </w:p>
    <w:p>
      <w:pPr>
        <w:pStyle w:val="BodyText"/>
      </w:pPr>
      <w:r>
        <w:t xml:space="preserve">Вам могут сообщить, что банковский счет в опасности или попросить помощи в поимке мошенника. Для этого вас убедят передать ему все свои деньги, обещая, что группа захвата уже в вашем дворе.</w:t>
      </w:r>
    </w:p>
    <w:p>
      <w:pPr>
        <w:pStyle w:val="BodyText"/>
      </w:pPr>
      <w:r>
        <w:t xml:space="preserve">Телефонный аферист может заставить вас срочно перевести деньги на безопасный счет. Запомните, это обман. Безопасных счетов не существует, а полицейские никогда не привлекают граждан к задержанию преступников.</w:t>
      </w:r>
    </w:p>
    <w:p>
      <w:pPr>
        <w:pStyle w:val="BodyText"/>
      </w:pPr>
      <w:r>
        <w:t xml:space="preserve">Ключевая задача мошенников получить код из сообщения, которое придет на ваш телефон. Или вынудить вас установить специальное приложение, которое позволит украсть ваши личные данные.</w:t>
      </w:r>
    </w:p>
    <w:p>
      <w:pPr>
        <w:pStyle w:val="BodyText"/>
      </w:pPr>
      <w:r>
        <w:t xml:space="preserve">Помните! Сотрудники государственных органов и правоохранительных структур никогда не звонят через интернет-мессенджеры. А банковские служащие не звонят, чтобы сообщить, что ваш счет в опасности.</w:t>
      </w:r>
    </w:p>
    <w:p>
      <w:pPr>
        <w:pStyle w:val="BodyText"/>
      </w:pPr>
      <w:r>
        <w:t xml:space="preserve">Не отвечайте на звонки с незнакомых номеров! Предупредите близких, обсудите на семейном совете правила безопасного телефонного разговора. Не дайте себя обмануть.</w:t>
      </w:r>
    </w:p>
    <w:p>
      <w:pPr>
        <w:pStyle w:val="BodyText"/>
      </w:pPr>
      <w:r>
        <w:drawing>
          <wp:inline>
            <wp:extent cx="5334000" cy="2740342"/>
            <wp:effectExtent b="0" l="0" r="0" t="0"/>
            <wp:docPr descr="" title="" id="21" name="Picture"/>
            <a:graphic>
              <a:graphicData uri="http://schemas.openxmlformats.org/drawingml/2006/picture">
                <pic:pic>
                  <pic:nvPicPr>
                    <pic:cNvPr descr="/mnt/u01/sites/cheremush.mos.ru/www/upload/medialibrary/72d/6t8tx214x6u3lc4djlc8r8dh5zk6gj4j/Preduprezhdenie1.jpg" id="22" name="Picture"/>
                    <pic:cNvPicPr>
                      <a:picLocks noChangeArrowheads="1" noChangeAspect="1"/>
                    </pic:cNvPicPr>
                  </pic:nvPicPr>
                  <pic:blipFill>
                    <a:blip r:embed="rId20"/>
                    <a:stretch>
                      <a:fillRect/>
                    </a:stretch>
                  </pic:blipFill>
                  <pic:spPr bwMode="auto">
                    <a:xfrm>
                      <a:off x="0" y="0"/>
                      <a:ext cx="5334000" cy="2740342"/>
                    </a:xfrm>
                    <a:prstGeom prst="rect">
                      <a:avLst/>
                    </a:prstGeom>
                    <a:noFill/>
                    <a:ln w="9525">
                      <a:noFill/>
                      <a:headEnd/>
                      <a:tailEnd/>
                    </a:ln>
                  </pic:spPr>
                </pic:pic>
              </a:graphicData>
            </a:graphic>
          </wp:inline>
        </w:drawing>
      </w:r>
    </w:p>
    <w:p>
      <w:pPr>
        <w:pStyle w:val="BodyText"/>
      </w:pPr>
      <w:r>
        <w:drawing>
          <wp:inline>
            <wp:extent cx="5334000" cy="2713672"/>
            <wp:effectExtent b="0" l="0" r="0" t="0"/>
            <wp:docPr descr="" title="" id="24" name="Picture"/>
            <a:graphic>
              <a:graphicData uri="http://schemas.openxmlformats.org/drawingml/2006/picture">
                <pic:pic>
                  <pic:nvPicPr>
                    <pic:cNvPr descr="/mnt/u01/sites/cheremush.mos.ru/www/upload/medialibrary/d8c/x7fbpm34q03uo3761l2na9901gmdgu5v/Preduprezhdenie2.jpg" id="25" name="Picture"/>
                    <pic:cNvPicPr>
                      <a:picLocks noChangeArrowheads="1" noChangeAspect="1"/>
                    </pic:cNvPicPr>
                  </pic:nvPicPr>
                  <pic:blipFill>
                    <a:blip r:embed="rId23"/>
                    <a:stretch>
                      <a:fillRect/>
                    </a:stretch>
                  </pic:blipFill>
                  <pic:spPr bwMode="auto">
                    <a:xfrm>
                      <a:off x="0" y="0"/>
                      <a:ext cx="5334000" cy="2713672"/>
                    </a:xfrm>
                    <a:prstGeom prst="rect">
                      <a:avLst/>
                    </a:prstGeom>
                    <a:noFill/>
                    <a:ln w="9525">
                      <a:noFill/>
                      <a:headEnd/>
                      <a:tailEnd/>
                    </a:ln>
                  </pic:spPr>
                </pic:pic>
              </a:graphicData>
            </a:graphic>
          </wp:inline>
        </w:drawing>
      </w:r>
    </w:p>
    <w:p>
      <w:pPr>
        <w:pStyle w:val="BodyText"/>
      </w:pPr>
      <w:r>
        <w:drawing>
          <wp:inline>
            <wp:extent cx="5334000" cy="2740342"/>
            <wp:effectExtent b="0" l="0" r="0" t="0"/>
            <wp:docPr descr="" title="" id="27" name="Picture"/>
            <a:graphic>
              <a:graphicData uri="http://schemas.openxmlformats.org/drawingml/2006/picture">
                <pic:pic>
                  <pic:nvPicPr>
                    <pic:cNvPr descr="/mnt/u01/sites/cheremush.mos.ru/www/upload/medialibrary/2c1/vseahz2umd0w0hg9vxxtehqb3212v7e3/Preduprezhdenie3.jpg" id="28" name="Picture"/>
                    <pic:cNvPicPr>
                      <a:picLocks noChangeArrowheads="1" noChangeAspect="1"/>
                    </pic:cNvPicPr>
                  </pic:nvPicPr>
                  <pic:blipFill>
                    <a:blip r:embed="rId26"/>
                    <a:stretch>
                      <a:fillRect/>
                    </a:stretch>
                  </pic:blipFill>
                  <pic:spPr bwMode="auto">
                    <a:xfrm>
                      <a:off x="0" y="0"/>
                      <a:ext cx="5334000" cy="2740342"/>
                    </a:xfrm>
                    <a:prstGeom prst="rect">
                      <a:avLst/>
                    </a:prstGeom>
                    <a:noFill/>
                    <a:ln w="9525">
                      <a:noFill/>
                      <a:headEnd/>
                      <a:tailEnd/>
                    </a:ln>
                  </pic:spPr>
                </pic:pic>
              </a:graphicData>
            </a:graphic>
          </wp:inline>
        </w:drawing>
      </w:r>
    </w:p>
    <w:p>
      <w:pPr>
        <w:pStyle w:val="BodyText"/>
      </w:pPr>
      <w:r>
        <w:drawing>
          <wp:inline>
            <wp:extent cx="5334000" cy="2733675"/>
            <wp:effectExtent b="0" l="0" r="0" t="0"/>
            <wp:docPr descr="" title="" id="30" name="Picture"/>
            <a:graphic>
              <a:graphicData uri="http://schemas.openxmlformats.org/drawingml/2006/picture">
                <pic:pic>
                  <pic:nvPicPr>
                    <pic:cNvPr descr="/mnt/u01/sites/cheremush.mos.ru/www/upload/medialibrary/542/b87aqjmjp3fgw17iwrgwzjswvci7wb8t/Preduprezhdenie4.jpg" id="31" name="Picture"/>
                    <pic:cNvPicPr>
                      <a:picLocks noChangeArrowheads="1" noChangeAspect="1"/>
                    </pic:cNvPicPr>
                  </pic:nvPicPr>
                  <pic:blipFill>
                    <a:blip r:embed="rId29"/>
                    <a:stretch>
                      <a:fillRect/>
                    </a:stretch>
                  </pic:blipFill>
                  <pic:spPr bwMode="auto">
                    <a:xfrm>
                      <a:off x="0" y="0"/>
                      <a:ext cx="5334000" cy="2733675"/>
                    </a:xfrm>
                    <a:prstGeom prst="rect">
                      <a:avLst/>
                    </a:prstGeom>
                    <a:noFill/>
                    <a:ln w="9525">
                      <a:noFill/>
                      <a:headEnd/>
                      <a:tailEnd/>
                    </a:ln>
                  </pic:spPr>
                </pic:pic>
              </a:graphicData>
            </a:graphic>
          </wp:inline>
        </w:drawing>
      </w:r>
    </w:p>
    <w:p>
      <w:pPr>
        <w:pStyle w:val="BodyText"/>
      </w:pPr>
      <w:r>
        <w:drawing>
          <wp:inline>
            <wp:extent cx="5334000" cy="2740342"/>
            <wp:effectExtent b="0" l="0" r="0" t="0"/>
            <wp:docPr descr="" title="" id="33" name="Picture"/>
            <a:graphic>
              <a:graphicData uri="http://schemas.openxmlformats.org/drawingml/2006/picture">
                <pic:pic>
                  <pic:nvPicPr>
                    <pic:cNvPr descr="/mnt/u01/sites/cheremush.mos.ru/www/upload/medialibrary/2ac/tyqtxxwn1y9vum3an68nbk6r98l06lzb/Preduprezhdenie5.jpg" id="34" name="Picture"/>
                    <pic:cNvPicPr>
                      <a:picLocks noChangeArrowheads="1" noChangeAspect="1"/>
                    </pic:cNvPicPr>
                  </pic:nvPicPr>
                  <pic:blipFill>
                    <a:blip r:embed="rId32"/>
                    <a:stretch>
                      <a:fillRect/>
                    </a:stretch>
                  </pic:blipFill>
                  <pic:spPr bwMode="auto">
                    <a:xfrm>
                      <a:off x="0" y="0"/>
                      <a:ext cx="5334000" cy="2740342"/>
                    </a:xfrm>
                    <a:prstGeom prst="rect">
                      <a:avLst/>
                    </a:prstGeom>
                    <a:noFill/>
                    <a:ln w="9525">
                      <a:noFill/>
                      <a:headEnd/>
                      <a:tailEnd/>
                    </a:ln>
                  </pic:spPr>
                </pic:pic>
              </a:graphicData>
            </a:graphic>
          </wp:inline>
        </w:drawing>
      </w:r>
    </w:p>
    <w:p>
      <w:pPr>
        <w:pStyle w:val="BodyText"/>
      </w:pPr>
      <w:r>
        <w:drawing>
          <wp:inline>
            <wp:extent cx="5334000" cy="2747010"/>
            <wp:effectExtent b="0" l="0" r="0" t="0"/>
            <wp:docPr descr="" title="" id="36" name="Picture"/>
            <a:graphic>
              <a:graphicData uri="http://schemas.openxmlformats.org/drawingml/2006/picture">
                <pic:pic>
                  <pic:nvPicPr>
                    <pic:cNvPr descr="/mnt/u01/sites/cheremush.mos.ru/www/upload/medialibrary/7f7/1fisho7hzhmzylc53zrg8su7lfflkgb1/Preduprezhdenie6.jpg" id="37" name="Picture"/>
                    <pic:cNvPicPr>
                      <a:picLocks noChangeArrowheads="1" noChangeAspect="1"/>
                    </pic:cNvPicPr>
                  </pic:nvPicPr>
                  <pic:blipFill>
                    <a:blip r:embed="rId35"/>
                    <a:stretch>
                      <a:fillRect/>
                    </a:stretch>
                  </pic:blipFill>
                  <pic:spPr bwMode="auto">
                    <a:xfrm>
                      <a:off x="0" y="0"/>
                      <a:ext cx="5334000" cy="2747010"/>
                    </a:xfrm>
                    <a:prstGeom prst="rect">
                      <a:avLst/>
                    </a:prstGeom>
                    <a:noFill/>
                    <a:ln w="9525">
                      <a:noFill/>
                      <a:headEnd/>
                      <a:tailEnd/>
                    </a:ln>
                  </pic:spPr>
                </pic:pic>
              </a:graphicData>
            </a:graphic>
          </wp:inline>
        </w:drawing>
      </w:r>
    </w:p>
    <w:p>
      <w:pPr>
        <w:pStyle w:val="BodyText"/>
      </w:pPr>
      <w:r>
        <w:drawing>
          <wp:inline>
            <wp:extent cx="5334000" cy="2747010"/>
            <wp:effectExtent b="0" l="0" r="0" t="0"/>
            <wp:docPr descr="" title="" id="39" name="Picture"/>
            <a:graphic>
              <a:graphicData uri="http://schemas.openxmlformats.org/drawingml/2006/picture">
                <pic:pic>
                  <pic:nvPicPr>
                    <pic:cNvPr descr="/mnt/u01/sites/cheremush.mos.ru/www/upload/medialibrary/9b6/kay1xfv8561zxzyt968kjmlub6p8n5cw/Preduprezhdenie7.jpg" id="40" name="Picture"/>
                    <pic:cNvPicPr>
                      <a:picLocks noChangeArrowheads="1" noChangeAspect="1"/>
                    </pic:cNvPicPr>
                  </pic:nvPicPr>
                  <pic:blipFill>
                    <a:blip r:embed="rId38"/>
                    <a:stretch>
                      <a:fillRect/>
                    </a:stretch>
                  </pic:blipFill>
                  <pic:spPr bwMode="auto">
                    <a:xfrm>
                      <a:off x="0" y="0"/>
                      <a:ext cx="5334000" cy="2747010"/>
                    </a:xfrm>
                    <a:prstGeom prst="rect">
                      <a:avLst/>
                    </a:prstGeom>
                    <a:noFill/>
                    <a:ln w="9525">
                      <a:noFill/>
                      <a:headEnd/>
                      <a:tailEnd/>
                    </a:ln>
                  </pic:spPr>
                </pic:pic>
              </a:graphicData>
            </a:graphic>
          </wp:inline>
        </w:drawing>
      </w:r>
    </w:p>
    <w:p>
      <w:pPr>
        <w:pStyle w:val="BodyText"/>
      </w:pPr>
      <w:r>
        <w:drawing>
          <wp:inline>
            <wp:extent cx="5334000" cy="2747010"/>
            <wp:effectExtent b="0" l="0" r="0" t="0"/>
            <wp:docPr descr="" title="" id="42" name="Picture"/>
            <a:graphic>
              <a:graphicData uri="http://schemas.openxmlformats.org/drawingml/2006/picture">
                <pic:pic>
                  <pic:nvPicPr>
                    <pic:cNvPr descr="/mnt/u01/sites/cheremush.mos.ru/www/upload/medialibrary/aef/vmtyc9wry7urm2mh9w29tdmybiz5i6ae/Preduprezhdenie8.jpg" id="43" name="Picture"/>
                    <pic:cNvPicPr>
                      <a:picLocks noChangeArrowheads="1" noChangeAspect="1"/>
                    </pic:cNvPicPr>
                  </pic:nvPicPr>
                  <pic:blipFill>
                    <a:blip r:embed="rId41"/>
                    <a:stretch>
                      <a:fillRect/>
                    </a:stretch>
                  </pic:blipFill>
                  <pic:spPr bwMode="auto">
                    <a:xfrm>
                      <a:off x="0" y="0"/>
                      <a:ext cx="5334000" cy="2747010"/>
                    </a:xfrm>
                    <a:prstGeom prst="rect">
                      <a:avLst/>
                    </a:prstGeom>
                    <a:noFill/>
                    <a:ln w="9525">
                      <a:noFill/>
                      <a:headEnd/>
                      <a:tailEnd/>
                    </a:ln>
                  </pic:spPr>
                </pic:pic>
              </a:graphicData>
            </a:graphic>
          </wp:inline>
        </w:drawing>
      </w:r>
    </w:p>
    <w:p>
      <w:pPr>
        <w:pStyle w:val="BodyText"/>
      </w:pPr>
      <w:r>
        <w:drawing>
          <wp:inline>
            <wp:extent cx="5334000" cy="2727007"/>
            <wp:effectExtent b="0" l="0" r="0" t="0"/>
            <wp:docPr descr="" title="" id="45" name="Picture"/>
            <a:graphic>
              <a:graphicData uri="http://schemas.openxmlformats.org/drawingml/2006/picture">
                <pic:pic>
                  <pic:nvPicPr>
                    <pic:cNvPr descr="/mnt/u01/sites/cheremush.mos.ru/www/upload/medialibrary/c2b/z3w6ysld74e3f4ackipx31dhpsazgu18/Preduprezhdenie9.jpg" id="46" name="Picture"/>
                    <pic:cNvPicPr>
                      <a:picLocks noChangeArrowheads="1" noChangeAspect="1"/>
                    </pic:cNvPicPr>
                  </pic:nvPicPr>
                  <pic:blipFill>
                    <a:blip r:embed="rId44"/>
                    <a:stretch>
                      <a:fillRect/>
                    </a:stretch>
                  </pic:blipFill>
                  <pic:spPr bwMode="auto">
                    <a:xfrm>
                      <a:off x="0" y="0"/>
                      <a:ext cx="5334000" cy="2727007"/>
                    </a:xfrm>
                    <a:prstGeom prst="rect">
                      <a:avLst/>
                    </a:prstGeom>
                    <a:noFill/>
                    <a:ln w="9525">
                      <a:noFill/>
                      <a:headEnd/>
                      <a:tailEnd/>
                    </a:ln>
                  </pic:spPr>
                </pic:pic>
              </a:graphicData>
            </a:graphic>
          </wp:inline>
        </w:drawing>
      </w:r>
    </w:p>
    <w:p>
      <w:pPr>
        <w:pStyle w:val="BodyText"/>
      </w:pPr>
      <w:r>
        <w:drawing>
          <wp:inline>
            <wp:extent cx="5334000" cy="2747010"/>
            <wp:effectExtent b="0" l="0" r="0" t="0"/>
            <wp:docPr descr="" title="" id="48" name="Picture"/>
            <a:graphic>
              <a:graphicData uri="http://schemas.openxmlformats.org/drawingml/2006/picture">
                <pic:pic>
                  <pic:nvPicPr>
                    <pic:cNvPr descr="/mnt/u01/sites/cheremush.mos.ru/www/upload/medialibrary/27c/obhvk0xo5ul82dkv0x6dz3ghnpedoud3/Preduprezhdenie10.jpg" id="49" name="Picture"/>
                    <pic:cNvPicPr>
                      <a:picLocks noChangeArrowheads="1" noChangeAspect="1"/>
                    </pic:cNvPicPr>
                  </pic:nvPicPr>
                  <pic:blipFill>
                    <a:blip r:embed="rId47"/>
                    <a:stretch>
                      <a:fillRect/>
                    </a:stretch>
                  </pic:blipFill>
                  <pic:spPr bwMode="auto">
                    <a:xfrm>
                      <a:off x="0" y="0"/>
                      <a:ext cx="5334000" cy="2747010"/>
                    </a:xfrm>
                    <a:prstGeom prst="rect">
                      <a:avLst/>
                    </a:prstGeom>
                    <a:noFill/>
                    <a:ln w="9525">
                      <a:noFill/>
                      <a:headEnd/>
                      <a:tailEnd/>
                    </a:ln>
                  </pic:spPr>
                </pic:pic>
              </a:graphicData>
            </a:graphic>
          </wp:inline>
        </w:drawing>
      </w:r>
    </w:p>
    <w:p>
      <w:pPr>
        <w:pStyle w:val="BodyText"/>
      </w:pPr>
      <w:r>
        <w:drawing>
          <wp:inline>
            <wp:extent cx="5334000" cy="2760345"/>
            <wp:effectExtent b="0" l="0" r="0" t="0"/>
            <wp:docPr descr="" title="" id="51" name="Picture"/>
            <a:graphic>
              <a:graphicData uri="http://schemas.openxmlformats.org/drawingml/2006/picture">
                <pic:pic>
                  <pic:nvPicPr>
                    <pic:cNvPr descr="/mnt/u01/sites/cheremush.mos.ru/www/upload/medialibrary/d6f/vv57bc1o14rmpyo8ojz91bt51nj8yymw/Preduprezhdenie11.jpg" id="52" name="Picture"/>
                    <pic:cNvPicPr>
                      <a:picLocks noChangeArrowheads="1" noChangeAspect="1"/>
                    </pic:cNvPicPr>
                  </pic:nvPicPr>
                  <pic:blipFill>
                    <a:blip r:embed="rId50"/>
                    <a:stretch>
                      <a:fillRect/>
                    </a:stretch>
                  </pic:blipFill>
                  <pic:spPr bwMode="auto">
                    <a:xfrm>
                      <a:off x="0" y="0"/>
                      <a:ext cx="5334000" cy="2760345"/>
                    </a:xfrm>
                    <a:prstGeom prst="rect">
                      <a:avLst/>
                    </a:prstGeom>
                    <a:noFill/>
                    <a:ln w="9525">
                      <a:noFill/>
                      <a:headEnd/>
                      <a:tailEnd/>
                    </a:ln>
                  </pic:spPr>
                </pic:pic>
              </a:graphicData>
            </a:graphic>
          </wp:inline>
        </w:drawing>
      </w:r>
    </w:p>
    <w:p>
      <w:pPr>
        <w:pStyle w:val="BodyText"/>
      </w:pPr>
      <w:r>
        <w:drawing>
          <wp:inline>
            <wp:extent cx="5334000" cy="2740342"/>
            <wp:effectExtent b="0" l="0" r="0" t="0"/>
            <wp:docPr descr="" title="" id="54" name="Picture"/>
            <a:graphic>
              <a:graphicData uri="http://schemas.openxmlformats.org/drawingml/2006/picture">
                <pic:pic>
                  <pic:nvPicPr>
                    <pic:cNvPr descr="/mnt/u01/sites/cheremush.mos.ru/www/upload/medialibrary/d87/4rehx2qfhhu9jt8130tx1oh2nx5zhnn2/Preduprezhdenie12.jpg" id="55" name="Picture"/>
                    <pic:cNvPicPr>
                      <a:picLocks noChangeArrowheads="1" noChangeAspect="1"/>
                    </pic:cNvPicPr>
                  </pic:nvPicPr>
                  <pic:blipFill>
                    <a:blip r:embed="rId53"/>
                    <a:stretch>
                      <a:fillRect/>
                    </a:stretch>
                  </pic:blipFill>
                  <pic:spPr bwMode="auto">
                    <a:xfrm>
                      <a:off x="0" y="0"/>
                      <a:ext cx="5334000" cy="2740342"/>
                    </a:xfrm>
                    <a:prstGeom prst="rect">
                      <a:avLst/>
                    </a:prstGeom>
                    <a:noFill/>
                    <a:ln w="9525">
                      <a:noFill/>
                      <a:headEnd/>
                      <a:tailEnd/>
                    </a:ln>
                  </pic:spPr>
                </pic:pic>
              </a:graphicData>
            </a:graphic>
          </wp:inline>
        </w:drawing>
      </w:r>
    </w:p>
    <w:p>
      <w:pPr>
        <w:pStyle w:val="BodyText"/>
      </w:pPr>
      <w:r>
        <w:drawing>
          <wp:inline>
            <wp:extent cx="5334000" cy="2733675"/>
            <wp:effectExtent b="0" l="0" r="0" t="0"/>
            <wp:docPr descr="" title="" id="57" name="Picture"/>
            <a:graphic>
              <a:graphicData uri="http://schemas.openxmlformats.org/drawingml/2006/picture">
                <pic:pic>
                  <pic:nvPicPr>
                    <pic:cNvPr descr="/mnt/u01/sites/cheremush.mos.ru/www/upload/medialibrary/a92/zfnn4bteqto4xlatzqyrto13mjo2o2tt/Preduprezhdenie13.jpg" id="58" name="Picture"/>
                    <pic:cNvPicPr>
                      <a:picLocks noChangeArrowheads="1" noChangeAspect="1"/>
                    </pic:cNvPicPr>
                  </pic:nvPicPr>
                  <pic:blipFill>
                    <a:blip r:embed="rId56"/>
                    <a:stretch>
                      <a:fillRect/>
                    </a:stretch>
                  </pic:blipFill>
                  <pic:spPr bwMode="auto">
                    <a:xfrm>
                      <a:off x="0" y="0"/>
                      <a:ext cx="5334000" cy="2733675"/>
                    </a:xfrm>
                    <a:prstGeom prst="rect">
                      <a:avLst/>
                    </a:prstGeom>
                    <a:noFill/>
                    <a:ln w="9525">
                      <a:noFill/>
                      <a:headEnd/>
                      <a:tailEnd/>
                    </a:ln>
                  </pic:spPr>
                </pic:pic>
              </a:graphicData>
            </a:graphic>
          </wp:inline>
        </w:drawing>
      </w:r>
    </w:p>
    <w:p>
      <w:pPr>
        <w:pStyle w:val="BodyText"/>
      </w:pPr>
      <w:r>
        <w:br/>
      </w:r>
    </w:p>
    <w:p>
      <w:pPr>
        <w:pStyle w:val="BodyText"/>
      </w:pPr>
      <w:r>
        <w:rPr>
          <w:bCs/>
          <w:b/>
        </w:rPr>
        <w:t xml:space="preserve">Участковыми уполномоченными полиции ОМВД России по Академическому району задержан подозреваемый в краже денежных средств с банковской карты</w:t>
      </w:r>
    </w:p>
    <w:p>
      <w:pPr>
        <w:pStyle w:val="BodyText"/>
      </w:pPr>
      <w:r>
        <w:rPr>
          <w:iCs/>
          <w:i/>
        </w:rPr>
        <w:t xml:space="preserve">Сотрудники УУП ОМВД России по Академическому району задержали подозреваемого в краже.</w:t>
      </w:r>
    </w:p>
    <w:p>
      <w:pPr>
        <w:pStyle w:val="BodyText"/>
      </w:pPr>
      <w:r>
        <w:t xml:space="preserve">Установлено, что злоумышленник нашел и подобрал чужую банковскую карту, принадлежащую 68-летней пенсионерке. После чего он воспользовался системой бесконтактной оплаты и совершил несколько покупок в различных магазинах. Сумма материального ущерба составила около 12 тысяч рублей.</w:t>
      </w:r>
    </w:p>
    <w:p>
      <w:pPr>
        <w:pStyle w:val="BodyText"/>
      </w:pPr>
      <w:r>
        <w:t xml:space="preserve">В результате проведения проверочных мероприятий полицейскими установлен и задержан подозреваемый, им оказался житель Подмосковья. Похищенной банковской картой он распорядился по своему усмотрению.</w:t>
      </w:r>
    </w:p>
    <w:p>
      <w:pPr>
        <w:pStyle w:val="BodyText"/>
      </w:pPr>
      <w:r>
        <w:t xml:space="preserve">Следствием ОМВД России по Академическому району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УВД по ЮЗАО столицы предупреждают об ответственности за экстремистскую деятельность</w:t>
      </w:r>
    </w:p>
    <w:p>
      <w:pPr>
        <w:pStyle w:val="BodyText"/>
      </w:pPr>
      <w:r>
        <w:rPr>
          <w:iCs/>
          <w:i/>
        </w:rPr>
        <w:t xml:space="preserve">УВД по ЮЗАО столицы призывает граждан соблюдать закон.</w:t>
      </w:r>
    </w:p>
    <w:p>
      <w:pPr>
        <w:pStyle w:val="BodyText"/>
      </w:pPr>
      <w:r>
        <w:t xml:space="preserve">Экстремизм – это приверженность к крайним мерам и взглядам, отрицающим существующие в обществе нормы и правила. В Российской Федерации экстремистская деятельность ЗАПРЕЩЕНА законом.</w:t>
      </w:r>
    </w:p>
    <w:p>
      <w:pPr>
        <w:pStyle w:val="BodyText"/>
      </w:pPr>
      <w:r>
        <w:t xml:space="preserve">Статья 20.29 КоАП РФ устанавливает ответственность за производство и распространение экстремистских материалов. Наказание: штраф или административный арест.</w:t>
      </w:r>
    </w:p>
    <w:p>
      <w:pPr>
        <w:pStyle w:val="BodyText"/>
      </w:pPr>
      <w:r>
        <w:t xml:space="preserve">Статья 280 УК РФ устанавливает ответственность за публичные призывы к осуществлению экстремистской деятельности. Наказание: вплоть до пяти лет лишения свободы.</w:t>
      </w:r>
    </w:p>
    <w:p>
      <w:pPr>
        <w:pStyle w:val="BodyText"/>
      </w:pPr>
      <w:r>
        <w:t xml:space="preserve">Статья 282 УК РФ устанавливает ответственность за возбуждение ненависти или вражды, за унижение человеческого достоинства, совершенного публично или с использованием средств массовой информации (в том числе в сети Интернет). Наказание: вплоть до шести лет лишения свободы.</w:t>
      </w:r>
    </w:p>
    <w:p>
      <w:pPr>
        <w:pStyle w:val="BodyText"/>
      </w:pPr>
      <w:r>
        <w:t xml:space="preserve">Статья 282.1 УК РФ устанавливает ответственность за организацию и соучастие в экстремистском сообществе. Наказание: вплоть до восьми лет лишения свободы.</w:t>
      </w:r>
    </w:p>
    <w:p>
      <w:pPr>
        <w:pStyle w:val="BodyText"/>
      </w:pPr>
      <w:r>
        <w:t xml:space="preserve">Статья 282.2 УК РФ устанавливает ответственность за организацию деятельности экстремистской организации и участие в ней. Наказание: вплоть до десяти лет лишения свободы.</w:t>
      </w:r>
    </w:p>
    <w:p>
      <w:pPr>
        <w:pStyle w:val="BodyText"/>
      </w:pPr>
      <w:r>
        <w:t xml:space="preserve">Какие действия признаются экстремистскими?</w:t>
      </w:r>
    </w:p>
    <w:p>
      <w:pPr>
        <w:pStyle w:val="BodyText"/>
      </w:pPr>
      <w:r>
        <w:t xml:space="preserve">- публичные призывы к насильственному изменению основ конституционного строя и нарушению целостности Российской Федерации;</w:t>
      </w:r>
    </w:p>
    <w:p>
      <w:pPr>
        <w:pStyle w:val="BodyText"/>
      </w:pPr>
      <w:r>
        <w:t xml:space="preserve">- публичное оправдание терроризма и иная террористическая деятельность;</w:t>
      </w:r>
    </w:p>
    <w:p>
      <w:pPr>
        <w:pStyle w:val="BodyText"/>
      </w:pPr>
      <w:r>
        <w:t xml:space="preserve">- возбуждение социальной, расовой, национальной или религиозной розни;</w:t>
      </w:r>
    </w:p>
    <w:p>
      <w:pPr>
        <w:pStyle w:val="BodyText"/>
      </w:pPr>
      <w:r>
        <w:t xml:space="preserve">- пропаганда и публичное демонстрирование нацистской атрибутики или символики;</w:t>
      </w:r>
    </w:p>
    <w:p>
      <w:pPr>
        <w:pStyle w:val="BodyText"/>
      </w:pPr>
      <w:r>
        <w:t xml:space="preserve">- изготовление и распространение экстремистских материалов.</w:t>
      </w:r>
    </w:p>
    <w:p>
      <w:pPr>
        <w:pStyle w:val="BodyText"/>
      </w:pPr>
      <w:r>
        <w:t xml:space="preserve">Полный перечень экстремистских действий приведен в статье 1 Федерального закона «О противодействии экстремистской деятельности».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Полицейскими ОМВД России по району Коньково задержан подозреваемый в незаконном хранении запрещенных веществ</w:t>
      </w:r>
    </w:p>
    <w:p>
      <w:pPr>
        <w:pStyle w:val="BodyText"/>
      </w:pPr>
      <w:r>
        <w:rPr>
          <w:iCs/>
          <w:i/>
        </w:rPr>
        <w:t xml:space="preserve">Сотрудниками патрульно-постовой службы полиции ОМВД России по району Коньково задержан 18-летний подозреваемый в незаконном хранении наркотического средства – мефедрон.</w:t>
      </w:r>
    </w:p>
    <w:p>
      <w:pPr>
        <w:pStyle w:val="BodyText"/>
      </w:pPr>
      <w:r>
        <w:t xml:space="preserve">Установлено, что сотрудниками полиции выявлен и задержан на улице Островитянова подозрительный гражданин. Молодой человек, 18-летний москвич, вел себя нервно и на вопрос о наличии при нем запрещенных веществ ответил положительно.</w:t>
      </w:r>
    </w:p>
    <w:p>
      <w:pPr>
        <w:pStyle w:val="BodyText"/>
      </w:pPr>
      <w:r>
        <w:t xml:space="preserve">Сотрудниками полиции принято решение о проведении личного досмотра, в результате которого у молодого человека при себе обнаружен и изъят сверток с неизвестным веществом внутри. Согласно проведенному исследованию, изъятое содержит в своем составе наркотическое средство – мефедрон, масса которого составила более 2 грамм.</w:t>
      </w:r>
    </w:p>
    <w:p>
      <w:pPr>
        <w:pStyle w:val="BodyText"/>
      </w:pPr>
      <w:r>
        <w:t xml:space="preserve">Дознанием ОМВД России по району Коньково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Юго-Западного округа столицы напоминают гражданам об ответственности за фиктивную постановку на учет иностранных граждан по месту пребывания в РФ</w:t>
      </w:r>
    </w:p>
    <w:p>
      <w:pPr>
        <w:pStyle w:val="BodyText"/>
      </w:pPr>
      <w:r>
        <w:rPr>
          <w:iCs/>
          <w:i/>
        </w:rPr>
        <w:t xml:space="preserve">Об ответственности за фиктивную постановку на учет иностранных граждан по месту пребывания в РФ.</w:t>
      </w:r>
    </w:p>
    <w:p>
      <w:pPr>
        <w:pStyle w:val="BodyText"/>
      </w:pPr>
      <w:r>
        <w:t xml:space="preserve">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pPr>
        <w:pStyle w:val="BodyText"/>
      </w:pPr>
      <w:r>
        <w:t xml:space="preserve">В соответствии со статьей 322.3 УК РФ фиктивная постановка на учет иностранного гражданина или лица без гражданства по месту пребывания в Российской Федерации наказывается:</w:t>
      </w:r>
    </w:p>
    <w:p>
      <w:pPr>
        <w:pStyle w:val="BodyText"/>
      </w:pPr>
      <w:r>
        <w:t xml:space="preserve">- Штрафом в размере от ста тысяч до пятисот тысяч рублей или в размере заработной платы или иного дохода осужденного за период до трех лет;</w:t>
      </w:r>
    </w:p>
    <w:p>
      <w:pPr>
        <w:pStyle w:val="BodyText"/>
      </w:pPr>
      <w:r>
        <w:t xml:space="preserve">-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Так, в Академическом районе 68-летний местный житель, имея в собственности квартиру на улице Ивана Бабушкина, незаконно зарегистрировал в ней иностранного гражданина. При этом приезжему жилье для проживания фактически не было предоставлено. А в Обручевском районе столицы 42-летний москвич фиктивно зарегистрировал в своей квартире на улице Новаторов семерых иностранных граждан, так же не предоставив им жилья. 57-летний житель Ломоносовского района Москвы тоже поставил на фиктивный миграционный учет двоих приезжих граждан, зарегистрировав их в своей квартире на улице Гарибальди, при этом квартира для проживания иностранным гражданам предоставлена не была.</w:t>
      </w:r>
    </w:p>
    <w:p>
      <w:pPr>
        <w:pStyle w:val="BodyText"/>
      </w:pPr>
      <w:r>
        <w:t xml:space="preserve">По всем случаям дознавателями территориальных отделов полиции были возбуждены уголовные дела по признакам преступления, предусмотренного статьей 322.3 УК РФ.В отношении подозреваемых избрана мера принуждения в виде обязательства о явке.</w:t>
      </w:r>
    </w:p>
    <w:p>
      <w:pPr>
        <w:pStyle w:val="BodyText"/>
      </w:pPr>
      <w:r>
        <w:t xml:space="preserve">Важно знать, что лицо, совершившее вышеуказанное преступление,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pPr>
        <w:pStyle w:val="BodyText"/>
      </w:pPr>
      <w:r>
        <w:t xml:space="preserve">Полицейские юго-запада столицы также напоминают, что граждане, использующие поддельные документы о регистрации, несут уголовную ответственность в соответствии со статьей 327 УК РФ.</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ОУР ОМВД России по району Северное Бутово задержали подозреваемую в краже денежных средств с банковской карты</w:t>
      </w:r>
    </w:p>
    <w:p>
      <w:pPr>
        <w:pStyle w:val="BodyText"/>
      </w:pPr>
      <w:r>
        <w:rPr>
          <w:iCs/>
          <w:i/>
        </w:rPr>
        <w:t xml:space="preserve">Сотрудниками уголовного розыска ОМВД России по району Северное Бутово задержана подозреваемая в краже.</w:t>
      </w:r>
    </w:p>
    <w:p>
      <w:pPr>
        <w:pStyle w:val="BodyText"/>
      </w:pPr>
      <w:r>
        <w:t xml:space="preserve">Установлено, что злоумышленница нашла и подобрала чужую банковскую карту, принадлежащую 32-летней жительнице Подмосковья. Воспользовавшись системой бесконтактной оплаты, она совершила покупки в различных магазинах на сумму более 4 тысяч рублей.</w:t>
      </w:r>
    </w:p>
    <w:p>
      <w:pPr>
        <w:pStyle w:val="BodyText"/>
      </w:pPr>
      <w:r>
        <w:t xml:space="preserve">В ходе проведения оперативно-розыскных мероприятий полицейскими установлена и задержана по месту проживания подозреваемая, ею оказалась 19-летняя жительница Подмосковья. Банковской картой она распорядилась по своему усмотрению.</w:t>
      </w:r>
    </w:p>
    <w:p>
      <w:pPr>
        <w:pStyle w:val="BodyText"/>
      </w:pPr>
      <w:r>
        <w:t xml:space="preserve">Следствием ОМВД России по району Северное Бутово возбуждено уголовное дело по признакам преступления, предусмотренного частью 3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УУП ОМВД России по району Ясенево задержали подозреваемого в вандализме</w:t>
      </w:r>
    </w:p>
    <w:p>
      <w:pPr>
        <w:pStyle w:val="BodyText"/>
      </w:pPr>
      <w:r>
        <w:rPr>
          <w:iCs/>
          <w:i/>
        </w:rPr>
        <w:t xml:space="preserve">Участковыми уполномоченными полиции ОМВД России по району Ясенево задержан подозреваемый в вандализме.</w:t>
      </w:r>
    </w:p>
    <w:p>
      <w:pPr>
        <w:pStyle w:val="BodyText"/>
      </w:pPr>
      <w:r>
        <w:t xml:space="preserve">Установлено, что злоумышленник, находясь в подъезде одного из домов на проезде Одоевского, в результате внезапно возникшего умысла в ночное время разбил стеклопакет в комнате консьержа, а также стекло в вестибюле подъезда.</w:t>
      </w:r>
    </w:p>
    <w:p>
      <w:pPr>
        <w:pStyle w:val="BodyText"/>
      </w:pPr>
      <w:r>
        <w:t xml:space="preserve">В ходе проведения проверочных мероприятий полицейскими с помощью системы камер видеонаблюдения установлен и задержан по месту проживания на проезде Одоевского подозреваемый – 41-летний местный житель.</w:t>
      </w:r>
    </w:p>
    <w:p>
      <w:pPr>
        <w:pStyle w:val="BodyText"/>
      </w:pPr>
      <w:r>
        <w:t xml:space="preserve">По данному факту дознавателем ОД ОМВД России по району Ясенево возбуждено уголовное дело по признакам преступления, предусмотренного частью 1 статьи 214 УК РФ «Вандализм». В настоящее время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НИКОГДА НЕ ПЕРЕВОДИТЕ свои деньги на другие счета по указанию звонящих вам лиц</w:t>
      </w:r>
    </w:p>
    <w:p>
      <w:pPr>
        <w:pStyle w:val="BodyText"/>
      </w:pPr>
      <w:r>
        <w:rPr>
          <w:iCs/>
          <w:i/>
        </w:rPr>
        <w:t xml:space="preserve">Полиция юго-запада столицы напоминает о схеме мошенников:</w:t>
      </w:r>
    </w:p>
    <w:p>
      <w:pPr>
        <w:pStyle w:val="BodyText"/>
      </w:pPr>
      <w:r>
        <w:t xml:space="preserve">- Вам звонят и представляются сотрудниками оператора сотовой связи. После сообщают, что у абонента заканчивается договор об оказании услуг мобильной связи, и предлагают его продлить на определенный срок. В случае, если Вы соглашаетесь на «продление», то на телефон приходит СМС с кодом. Используя этот код, незнакомцы входят в Ваш аккаунт на «Госуслугах» и имитируют его взлом. Затем их соучастники якобы «предотвращают» этот «взлом», представляясь сотрудниками МВД или ФСБ России, а после используют его для своего обогащения. Знайте, это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УУП ОМВД России по Ломоносовскому району задержан подозреваемый в краже мобильного телефона</w:t>
      </w:r>
    </w:p>
    <w:p>
      <w:pPr>
        <w:pStyle w:val="BodyText"/>
      </w:pPr>
      <w:r>
        <w:rPr>
          <w:iCs/>
          <w:i/>
        </w:rPr>
        <w:t xml:space="preserve">Участковыми уполномоченными полиции ОМВД России по Ломоносовскому району задержан 26-летний подозреваемый в краже.</w:t>
      </w:r>
    </w:p>
    <w:p>
      <w:pPr>
        <w:pStyle w:val="BodyText"/>
      </w:pPr>
      <w:r>
        <w:t xml:space="preserve">Установлено, что злоумышленник, находясь в помещении магазина продуктов, расположенного на Ленинском проспекте, воспользовался тем, что за его действиями никто не наблюдает, и похитил с поста охраны мобильный телефон модели «Самсунг», оставленный без присмотра. Сумма материального ущерба составила более 24 тысяч рублей.</w:t>
      </w:r>
    </w:p>
    <w:p>
      <w:pPr>
        <w:pStyle w:val="BodyText"/>
      </w:pPr>
      <w:r>
        <w:t xml:space="preserve">В результате проведенных проверочных мероприятий полицейскими установлен и задержан подозреваемый, им оказался 26-летний житель столицы. Похищенным он распорядился по своему усмотрению.</w:t>
      </w:r>
    </w:p>
    <w:p>
      <w:pPr>
        <w:pStyle w:val="BodyText"/>
      </w:pPr>
      <w:r>
        <w:t xml:space="preserve">По данному факту следствием ОМВД России по Ломоносовскому району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59">
        <w:r>
          <w:rPr>
            <w:rStyle w:val="Hyperlink"/>
          </w:rPr>
          <w:t xml:space="preserve">http://cheremush.mos.ru/atc/detail/12755366.html</w:t>
        </w:r>
      </w:hyperlink>
    </w:p>
    <w:p>
      <w:pPr>
        <w:pStyle w:val="BodyText"/>
      </w:pPr>
      <w:hyperlink r:id="rId60">
        <w:r>
          <w:rPr>
            <w:rStyle w:val="Hyperlink"/>
          </w:rPr>
          <w:t xml:space="preserve">Управа района Черемушки города Москвы</w:t>
        </w:r>
      </w:hyperlink>
    </w:p>
    <w:bookmarkEnd w:id="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7" Target="media/rId47.jpg" /><Relationship Type="http://schemas.openxmlformats.org/officeDocument/2006/relationships/image" Id="rId32" Target="media/rId32.jpg"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35" Target="media/rId35.jpg" /><Relationship Type="http://schemas.openxmlformats.org/officeDocument/2006/relationships/image" Id="rId38" Target="media/rId38.jpg" /><Relationship Type="http://schemas.openxmlformats.org/officeDocument/2006/relationships/image" Id="rId56" Target="media/rId56.jpg" /><Relationship Type="http://schemas.openxmlformats.org/officeDocument/2006/relationships/image" Id="rId41" Target="media/rId41.jpg" /><Relationship Type="http://schemas.openxmlformats.org/officeDocument/2006/relationships/image" Id="rId44" Target="media/rId44.jpg" /><Relationship Type="http://schemas.openxmlformats.org/officeDocument/2006/relationships/image" Id="rId50" Target="media/rId50.jpg" /><Relationship Type="http://schemas.openxmlformats.org/officeDocument/2006/relationships/image" Id="rId53" Target="media/rId53.jpg" /><Relationship Type="http://schemas.openxmlformats.org/officeDocument/2006/relationships/image" Id="rId23" Target="media/rId23.jpg" /><Relationship Type="http://schemas.openxmlformats.org/officeDocument/2006/relationships/hyperlink" Id="rId60" Target="http://cheremush.mos.ru" TargetMode="External" /><Relationship Type="http://schemas.openxmlformats.org/officeDocument/2006/relationships/hyperlink" Id="rId59" Target="http://cheremush.mos.ru/atc/detail/12755366.html" TargetMode="External" /></Relationships>
</file>

<file path=word/_rels/footnotes.xml.rels><?xml version="1.0" encoding="UTF-8"?><Relationships xmlns="http://schemas.openxmlformats.org/package/2006/relationships"><Relationship Type="http://schemas.openxmlformats.org/officeDocument/2006/relationships/hyperlink" Id="rId60" Target="http://cheremush.mos.ru" TargetMode="External" /><Relationship Type="http://schemas.openxmlformats.org/officeDocument/2006/relationships/hyperlink" Id="rId59" Target="http://cheremush.mos.ru/atc/detail/127553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2025-04-01T04:31:13Z</dcterms:created>
  <dcterms:modified xsi:type="dcterms:W3CDTF">2025-04-01T04:31:13Z</dcterms:modified>
</cp:coreProperties>
</file>

<file path=docProps/custom.xml><?xml version="1.0" encoding="utf-8"?>
<Properties xmlns="http://schemas.openxmlformats.org/officeDocument/2006/custom-properties" xmlns:vt="http://schemas.openxmlformats.org/officeDocument/2006/docPropsVTypes"/>
</file>