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20.06.2025"/>
    <w:p>
      <w:pPr>
        <w:pStyle w:val="Heading3"/>
      </w:pPr>
      <w:r>
        <w:t xml:space="preserve">Информация от УВД по ЮЗАО от 20.06.2025</w:t>
      </w:r>
    </w:p>
    <w:p>
      <w:pPr>
        <w:pStyle w:val="FirstParagraph"/>
      </w:pPr>
      <w:r>
        <w:t xml:space="preserve">20.06.2025</w:t>
      </w:r>
    </w:p>
    <w:p>
      <w:pPr>
        <w:pStyle w:val="BodyText"/>
      </w:pPr>
      <w:r>
        <w:rPr>
          <w:bCs/>
          <w:b/>
        </w:rPr>
        <w:t xml:space="preserve">Полицейские патрульно-постовой службы ОМВД России по Академическому району задержали подозреваемого в незаконном хранении запрещенного вещества</w:t>
      </w:r>
    </w:p>
    <w:p>
      <w:pPr>
        <w:pStyle w:val="BodyText"/>
      </w:pPr>
      <w:r>
        <w:rPr>
          <w:iCs/>
          <w:i/>
        </w:rPr>
        <w:t xml:space="preserve">Сотрудники ОВ ППСП ОМВД России по Академическому району задержали подозреваемого в незаконном хранении наркотического средства – производное N-метилэфедрона.</w:t>
      </w:r>
    </w:p>
    <w:p>
      <w:pPr>
        <w:pStyle w:val="BodyText"/>
      </w:pPr>
      <w:r>
        <w:t xml:space="preserve">Установлено, что полицейскими во время патрулирования обслуживаемой территории на Профсоюзной улице выявлен и задержан подозрительный гражданин, мужчина шел по улице и заметно нервничал. Во время беседы с правоохранителями 45-летний мужчина на вопрос о наличии при нем запрещенных веществ ответил положительно.</w:t>
      </w:r>
    </w:p>
    <w:p>
      <w:pPr>
        <w:pStyle w:val="BodyText"/>
      </w:pPr>
      <w:r>
        <w:t xml:space="preserve">Сотрудниками полиции принято решение о проведении личного досмотра, в результате которого обнаружено и изъято порошкообразное вещество неизвестного происхождения. Согласно проведенному исследованию, установлено, что изъятое содержит в своем составе наркотическое средство – производное N-метилэфедрона.</w:t>
      </w:r>
    </w:p>
    <w:p>
      <w:pPr>
        <w:pStyle w:val="BodyText"/>
      </w:pPr>
      <w:r>
        <w:t xml:space="preserve">По данному факту дознавателем ОД ОМВД России по Академическому району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ОУР ОМВД России по району Южное Бутово задержан подозреваемый в краже</w:t>
      </w:r>
    </w:p>
    <w:p>
      <w:pPr>
        <w:pStyle w:val="BodyText"/>
      </w:pPr>
      <w:r>
        <w:rPr>
          <w:iCs/>
          <w:i/>
        </w:rPr>
        <w:t xml:space="preserve">Сотрудники уголовного розыска ОМВД России по району Южное Бутово задержали подозреваемого в краже электросамоката.</w:t>
      </w:r>
    </w:p>
    <w:p>
      <w:pPr>
        <w:pStyle w:val="BodyText"/>
      </w:pPr>
      <w:r>
        <w:t xml:space="preserve">Установлено, что злоумышленник воспользовался тем, что за его действиями никто не наблюдает и похитил стоящий около одного из домов на улице Адмирала Руднева электросамокат, который не был пристегнут запирающим устройством, а после чего скрылся в неизвестном направлении. Сумма материального ущерба составила более 25 тысяч рублей.</w:t>
      </w:r>
    </w:p>
    <w:p>
      <w:pPr>
        <w:pStyle w:val="BodyText"/>
      </w:pPr>
      <w:r>
        <w:t xml:space="preserve">В результате проведенных оперативно-розыскных мероприятий полицейскими установлен и задержан подозреваемый – 29-летний приезжий мужчина, похищенным он распорядился по своему усмотрению.</w:t>
      </w:r>
    </w:p>
    <w:p>
      <w:pPr>
        <w:pStyle w:val="BodyText"/>
      </w:pPr>
      <w:r>
        <w:t xml:space="preserve">Следователем СО ОМВД России по району Южное Бутово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drawing>
          <wp:inline>
            <wp:extent cx="5334000" cy="4000500"/>
            <wp:effectExtent b="0" l="0" r="0" t="0"/>
            <wp:docPr descr="" title="" id="21" name="Picture"/>
            <a:graphic>
              <a:graphicData uri="http://schemas.openxmlformats.org/drawingml/2006/picture">
                <pic:pic>
                  <pic:nvPicPr>
                    <pic:cNvPr descr="/mnt/u01/sites/cheremush.mos.ru/www/upload/medialibrary/515/s682g87gy91lhn79lnn1f4cqyldo3891/Novyy-Ierusalim-1.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cheremush.mos.ru/www/upload/medialibrary/946/cl2vsz55zm7evlbdyog7iot37go6xlvv/Novyy-Ierusalim-2.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Ветераны и сотрудники УВД по ЮЗАО столицы побывали в Ново-Иерусалимском монастыре и музее «Новый Иерусалим»</w:t>
      </w:r>
    </w:p>
    <w:p>
      <w:pPr>
        <w:pStyle w:val="BodyText"/>
      </w:pPr>
      <w:r>
        <w:rPr>
          <w:iCs/>
          <w:i/>
        </w:rPr>
        <w:t xml:space="preserve">В целях духовно-нравственного и культурного просвещения для ветеранов органов внутренних дел юго-запада столицы организованы экскурсии в Воскресенский Ново-Иерусалимский монастырь и Государственный историко-художественный музей «Новый Иерусалим».</w:t>
      </w:r>
    </w:p>
    <w:p>
      <w:pPr>
        <w:pStyle w:val="BodyText"/>
      </w:pPr>
      <w:r>
        <w:t xml:space="preserve">В акции приняли участие заместитель председателя Совета ветеранов УВД по ЮЗАО капитан милиции в отставке Константин Иванов, ветераны органов внутренних дел и сотрудники Управления.</w:t>
      </w:r>
    </w:p>
    <w:p>
      <w:pPr>
        <w:pStyle w:val="BodyText"/>
      </w:pPr>
      <w:r>
        <w:t xml:space="preserve">Началась экскурсия с истории основания и развития Ново-Иерусалимского монастыря. Расположенный на территории Московской области монастырь был основан в 1656 году святейшим Патриархом Никоном. Главный храм сооружён по образу храма Гроба Господня в Иерусалиме. Монастырь Воскресения Христова является сердцем Русской Палестины. Он расположен на холме Сион в живописной излучине реки Истры. Экскурсанты вошли через Святые врата обители как бы вслед за Христом Спасителем вместе апостолами. Из глубины арочного проема гостям открылся величественный вид главного храма монастыря – Воскресенского собора, который является подобием Иерусалима земного и образа Иерусалима Небесного. Святые врата венчает храм Входа Господня в Иерусалим, построенный одновременно с крепостной стеной и освящённый в 1697 году. Ветеранам рассказали о настоятелях и наместниках монастыря, начиная от Игумена Стефана в 1656 году и до Архимандрита Феофилакта (Безукладникова), который является наместником монастыря в настоящее время. Гости осмотрели расположенные на территории монастыря храмы, иконы, росписи, элементы алтаря и иконостаса, а также прочие элементы убранства. Посетители побывали в Святой Голгофе, куда ведёт Жалостный путь. В северной части придела воспроизведено Лобное место, где был распят Спаситель. Ветераны прикоснулись к Камню миропомазания – священному подобию мраморной плиты в храме Гроба Господня, которая покрывает место, куда тайные ученики Господа положили его Пречистое Тело, сняв с Креста. Собравшиеся осмотрели подземную церковь, которая расположена к востоку от главного алтаря Воскресенского собора и соединена с ним лестницей из 33-х ступеней - по числу лет земной жизни Иисуса Христа.</w:t>
      </w:r>
    </w:p>
    <w:p>
      <w:pPr>
        <w:pStyle w:val="BodyText"/>
      </w:pPr>
      <w:r>
        <w:t xml:space="preserve">Другая экскурсия проходила в Государственном историко-художественном музее «Новый Иерусалим». Ветераны посетили выставку под названием «Новый Иерусалим - памятник истории и культуры XVII-XXI веков». Посетители узнали об истории возникновения Русской Палестины. Экскурсанты ознакомились с шедеврами русского зодчества, увидели исторические фотографии Ново-Иерусалимского монастыря в годы Великой Отечественной войны, осмотрели различные иконы и церковную утварь. Гостям показали тематический фильм об истории развития Ново-Иерусалимского монастыря, рассказали о Патриархе Никоне и его реформах.</w:t>
      </w:r>
    </w:p>
    <w:p>
      <w:pPr>
        <w:pStyle w:val="BodyText"/>
      </w:pPr>
      <w:r>
        <w:t xml:space="preserve">В завершение мероприятия ветераны органов внутренних дел поблагодарили организаторов и сотрудников музея за интересные экскурсии и сделали фотографии на память.</w:t>
      </w:r>
    </w:p>
    <w:p>
      <w:pPr>
        <w:pStyle w:val="BodyText"/>
      </w:pPr>
      <w:r>
        <w:t xml:space="preserve">Пресс-служба УВД по ЮЗАО</w:t>
      </w:r>
    </w:p>
    <w:p>
      <w:pPr>
        <w:pStyle w:val="BodyText"/>
      </w:pPr>
      <w:r>
        <w:t xml:space="preserve">(499) 129-75-56</w:t>
      </w:r>
    </w:p>
    <w:p>
      <w:pPr>
        <w:pStyle w:val="BodyText"/>
      </w:pPr>
      <w:r>
        <w:rPr>
          <w:bCs/>
          <w:b/>
        </w:rPr>
        <w:t xml:space="preserve">Полиция ЮЗАО в прямом эфире «Радио Москвы»</w:t>
      </w:r>
    </w:p>
    <w:p>
      <w:pPr>
        <w:pStyle w:val="BodyText"/>
      </w:pPr>
      <w:r>
        <w:rPr>
          <w:iCs/>
          <w:i/>
        </w:rPr>
        <w:t xml:space="preserve">Командир взвода ОБ ППСП УВД по ЮЗАО выступил в прямом эфире радиостанции.</w:t>
      </w:r>
    </w:p>
    <w:p>
      <w:pPr>
        <w:pStyle w:val="BodyText"/>
      </w:pPr>
      <w:r>
        <w:t xml:space="preserve">В прямом эфире программы «Горсовет» на радиостанции «Радио Москвы» выступил командир взвода ОБ ППСП УВД по ЮЗАО ГУ МВД России по г. Москве на тему комплектования подразделения, условий и особенностей несения службы.</w:t>
      </w:r>
    </w:p>
    <w:p>
      <w:pPr>
        <w:pStyle w:val="BodyText"/>
      </w:pPr>
      <w:r>
        <w:t xml:space="preserve">Полицейский рассказал радиослушателям о том, что подразделения патрульно-постовой службы полиции выполняют задачи по обеспечению правопорядка на улицах городов, принимают участие в профилактике и предупреждении преступлений и иных правонарушений.</w:t>
      </w:r>
    </w:p>
    <w:p>
      <w:pPr>
        <w:pStyle w:val="BodyText"/>
      </w:pPr>
      <w:r>
        <w:t xml:space="preserve">В эфире рассказали о требованиях и привилегиях, которые получают граждане при поступлении на службу в органы внутренних дел, в частности в ОБ ППСП УВД по ЮЗАО. В ходе беседы для слушателей особенно подчеркнули преимущества службы в полиции, среди которых:</w:t>
      </w:r>
    </w:p>
    <w:p>
      <w:pPr>
        <w:pStyle w:val="BodyText"/>
      </w:pPr>
      <w:r>
        <w:t xml:space="preserve">- стабильная заработная плата, квартальные премии и надбавки за сложность и специальный режим работы;</w:t>
      </w:r>
    </w:p>
    <w:p>
      <w:pPr>
        <w:pStyle w:val="BodyText"/>
      </w:pPr>
      <w:r>
        <w:t xml:space="preserve">- компенсация за поднаем жилья (иногородним гражданам);</w:t>
      </w:r>
    </w:p>
    <w:p>
      <w:pPr>
        <w:pStyle w:val="BodyText"/>
      </w:pPr>
      <w:r>
        <w:t xml:space="preserve">- бесплатный проезд на общественном транспорте города Москвы;</w:t>
      </w:r>
    </w:p>
    <w:p>
      <w:pPr>
        <w:pStyle w:val="BodyText"/>
      </w:pPr>
      <w:r>
        <w:t xml:space="preserve">- 100% оплата больничных листов;</w:t>
      </w:r>
    </w:p>
    <w:p>
      <w:pPr>
        <w:pStyle w:val="BodyText"/>
      </w:pPr>
      <w:r>
        <w:t xml:space="preserve">- бесплатное медицинское обслуживание сотрудника и членов его семьи в ведомственных поликлиниках ГУ МВД России по г. Москве;</w:t>
      </w:r>
    </w:p>
    <w:p>
      <w:pPr>
        <w:pStyle w:val="BodyText"/>
      </w:pPr>
      <w:r>
        <w:t xml:space="preserve">- санаторно-курортное лечение в ведомственных санаториях, домах отдыха (на всей территории Российской Федерации) и детских оздоровительных лагерях по льготным ценам;</w:t>
      </w:r>
    </w:p>
    <w:p>
      <w:pPr>
        <w:pStyle w:val="BodyText"/>
      </w:pPr>
      <w:r>
        <w:t xml:space="preserve">- бесплатная форменная одежда;</w:t>
      </w:r>
    </w:p>
    <w:p>
      <w:pPr>
        <w:pStyle w:val="BodyText"/>
      </w:pPr>
      <w:r>
        <w:t xml:space="preserve">- отпуск от 40 суток;</w:t>
      </w:r>
    </w:p>
    <w:p>
      <w:pPr>
        <w:pStyle w:val="BodyText"/>
      </w:pPr>
      <w:r>
        <w:t xml:space="preserve">- возможность получения бесплатного образования в Московском университете МВД России имени В.Я. Кикотя;</w:t>
      </w:r>
    </w:p>
    <w:p>
      <w:pPr>
        <w:pStyle w:val="BodyText"/>
      </w:pPr>
      <w:r>
        <w:t xml:space="preserve">- ранний выход на пенсию;</w:t>
      </w:r>
    </w:p>
    <w:p>
      <w:pPr>
        <w:pStyle w:val="BodyText"/>
      </w:pPr>
      <w:r>
        <w:t xml:space="preserve">- льготная очередь в детский сад.</w:t>
      </w:r>
    </w:p>
    <w:p>
      <w:pPr>
        <w:pStyle w:val="BodyText"/>
      </w:pPr>
      <w:r>
        <w:t xml:space="preserve">По окончании разговора радиослушателей пригласили поступать на службу в Отдельный батальон патрульно-постовой службы полиции УВД по ЮЗАО, а также в иные подразделения Управления и ведомственные образовательные организации МВД России, озвучив контактные телефоны и адреса для получения более подробной информации.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Госавтоинспекторами УВД по ЮЗАО задержан мужчина, подозреваемый в управлении транспортным средством в состоянии опьянения</w:t>
      </w:r>
    </w:p>
    <w:p>
      <w:pPr>
        <w:pStyle w:val="BodyText"/>
      </w:pPr>
      <w:r>
        <w:rPr>
          <w:iCs/>
          <w:i/>
        </w:rPr>
        <w:t xml:space="preserve">Сотрудники Госавтоинспекции УВД по ЮЗАО задержали подозреваемого в управлении транспортным средством в состоянии опьянения.</w:t>
      </w:r>
    </w:p>
    <w:p>
      <w:pPr>
        <w:pStyle w:val="BodyText"/>
      </w:pPr>
      <w:r>
        <w:t xml:space="preserve">Установлено, что сотрудники полиции в ходе несения службы с целью проверки документов на Севастопольском проспекте остановили автомобиль марки «БМВ», у водителя которого были выявлены признаки опьянения.</w:t>
      </w:r>
    </w:p>
    <w:p>
      <w:pPr>
        <w:pStyle w:val="BodyText"/>
      </w:pPr>
      <w:r>
        <w:t xml:space="preserve">В ответ на законное требование пройти медицинское освидетельствование на состояние опьянения мужчина отказался, в следствие чего в отношении него был составлен административный материал по части 1 статьи 12.26 КоАП РФ.</w:t>
      </w:r>
    </w:p>
    <w:p>
      <w:pPr>
        <w:pStyle w:val="BodyText"/>
      </w:pPr>
      <w:r>
        <w:t xml:space="preserve">При проведении проверочных мероприятий полицейские выявили, что гражданин привлекался к административной ответственности за совершение аналогичного административного правонарушения, в результате чего он был лишен права управления транспортным средством сроком на 1 год и 6 месяцев.</w:t>
      </w:r>
    </w:p>
    <w:p>
      <w:pPr>
        <w:pStyle w:val="BodyText"/>
      </w:pPr>
      <w:r>
        <w:t xml:space="preserve">Дознавателем ОД УВД по ЮЗАО ГУ МВД России по г. Москве по данному факту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ЮЗАО столицы напоминают об ответственности за распространение наркотиков</w:t>
      </w:r>
    </w:p>
    <w:p>
      <w:pPr>
        <w:pStyle w:val="BodyText"/>
      </w:pPr>
      <w:r>
        <w:rPr>
          <w:iCs/>
          <w:i/>
        </w:rPr>
        <w:t xml:space="preserve">Полицейские юго-запада столицы предупреждают об ответственности за распространение наркотиков.</w:t>
      </w:r>
    </w:p>
    <w:p>
      <w:pPr>
        <w:pStyle w:val="BodyText"/>
      </w:pPr>
      <w:r>
        <w:t xml:space="preserve">В подъезде или во дворе вашего дома появились подозрительные незнакомцы? Они что-то прячут в укромных местах и потом фотографируют? Разрывают клумбы? Портят домовое имущество? На вопросы реагируют агрессивно? БУДЬТЕ ОСТОРОЖНЫ! Скорее всего, ваш дом приглянулся наркозакладчикам и их клиентам.</w:t>
      </w:r>
    </w:p>
    <w:p>
      <w:pPr>
        <w:pStyle w:val="BodyText"/>
      </w:pPr>
      <w:r>
        <w:t xml:space="preserve">ЧТО ДЕЛАТЬ? Не пытайтесь самостоятельно задержать тех, кто делает закладки или ищет их. Это может быть опасно! Вызовите полицию. Запомните приметы закладчика или наркопотребителя, направление движения, марку и номер автомобиля. Эта информация поможет полицейским в розыске предполагаемых преступников.</w:t>
      </w:r>
    </w:p>
    <w:p>
      <w:pPr>
        <w:pStyle w:val="BodyText"/>
      </w:pPr>
      <w:r>
        <w:t xml:space="preserve">ВАЖНО! Не трогайте место закладки! Не прикасайтесь к сверткам! Это осложнит работу экспертам-криминалистам.</w:t>
      </w:r>
    </w:p>
    <w:p>
      <w:pPr>
        <w:pStyle w:val="BodyText"/>
      </w:pPr>
      <w:r>
        <w:t xml:space="preserve">ПОМНИТЕ! Распространение наркотиков путем закладок – это уголовное преступление. Наказание за него – вплоть до пожизненного лишения свободы.</w:t>
      </w:r>
    </w:p>
    <w:p>
      <w:pPr>
        <w:pStyle w:val="BodyText"/>
      </w:pPr>
      <w:r>
        <w:t xml:space="preserve">БУДЬТЕ БДИТЕЛЬНЫ! Если вы стали свидетелем преступления, немедленно сообщите об этом в полицию. Единый телефон полиции – 102. Соблюдайте закон!</w:t>
      </w:r>
    </w:p>
    <w:p>
      <w:pPr>
        <w:pStyle w:val="BodyText"/>
      </w:pPr>
      <w:r>
        <w:t xml:space="preserve">Пресс-служба УВД по ЮЗАО</w:t>
      </w:r>
    </w:p>
    <w:p>
      <w:pPr>
        <w:pStyle w:val="BodyText"/>
      </w:pPr>
      <w:r>
        <w:t xml:space="preserve">(499) 129-75-56</w:t>
      </w:r>
    </w:p>
    <w:p>
      <w:pPr>
        <w:pStyle w:val="BodyText"/>
      </w:pPr>
      <w:r>
        <w:rPr>
          <w:bCs/>
          <w:b/>
        </w:rPr>
        <w:t xml:space="preserve">Памятка для родителей по обнаружению нежелательного контента на мобильных устройствах несовершеннолетних</w:t>
      </w:r>
    </w:p>
    <w:p>
      <w:pPr>
        <w:pStyle w:val="BodyText"/>
      </w:pPr>
      <w:r>
        <w:rPr>
          <w:iCs/>
          <w:i/>
        </w:rPr>
        <w:t xml:space="preserve">Полицейские УВД по ЮЗАО столицы напоминают, как не стать жертвой дистанционного мошенничества.</w:t>
      </w:r>
    </w:p>
    <w:p>
      <w:pPr>
        <w:pStyle w:val="BodyText"/>
      </w:pPr>
      <w:r>
        <w:t xml:space="preserve">В последнее время участились случаи хищения денежных средств с банковских счетов путем обмана несовершеннолетних абонентов мобильных операторов и пользователей сетей. Как обеспечить безопасность детей в сети Интернет?</w:t>
      </w:r>
    </w:p>
    <w:p>
      <w:pPr>
        <w:pStyle w:val="BodyText"/>
      </w:pPr>
      <w:r>
        <w:t xml:space="preserve">Рекомендации, которые следует принять во внимание:</w:t>
      </w:r>
    </w:p>
    <w:p>
      <w:pPr>
        <w:pStyle w:val="BodyText"/>
      </w:pPr>
      <w:r>
        <w:t xml:space="preserve">- поговорите со своими детьми о друзьях, с которыми они общаются в онлайн, узнайте, как они проводят досуг и чем увлекаются;</w:t>
      </w:r>
    </w:p>
    <w:p>
      <w:pPr>
        <w:pStyle w:val="BodyText"/>
      </w:pPr>
      <w:r>
        <w:t xml:space="preserve">- интересуйтесь какие веб сайты посещают ваши дети и с кем разговаривают;</w:t>
      </w:r>
    </w:p>
    <w:p>
      <w:pPr>
        <w:pStyle w:val="BodyText"/>
      </w:pPr>
      <w:r>
        <w:t xml:space="preserve">- настаивайте на том, чтобы ваши дети никогда не соглашались встречаться со своим выдуманным другом из телефона без Вашего ведома;</w:t>
      </w:r>
    </w:p>
    <w:p>
      <w:pPr>
        <w:pStyle w:val="BodyText"/>
      </w:pPr>
      <w:r>
        <w:t xml:space="preserve">- научите своих детей никогда не предоставлять личную информацию о себе и своей семье электронной почте и в разных регистрационных формах, предлагаемых владельцами сайтов;</w:t>
      </w:r>
    </w:p>
    <w:p>
      <w:pPr>
        <w:pStyle w:val="BodyText"/>
      </w:pPr>
      <w:r>
        <w:t xml:space="preserve">- контролируйте информацию, которую загружает ребенок (фильмы, музыку, игры и т.д.);</w:t>
      </w:r>
    </w:p>
    <w:p>
      <w:pPr>
        <w:pStyle w:val="BodyText"/>
      </w:pPr>
      <w:r>
        <w:t xml:space="preserve">- убедитесь, что дети консультируются с Вами, относительно любых финансовых операциях, осуществляя заказ, покупку или продажу через Интернет;</w:t>
      </w:r>
    </w:p>
    <w:p>
      <w:pPr>
        <w:pStyle w:val="BodyText"/>
      </w:pPr>
      <w:r>
        <w:t xml:space="preserve">- информируйте детей относительно потенциального риска при их участии в любых играх и развлечениях.</w:t>
      </w:r>
    </w:p>
    <w:p>
      <w:pPr>
        <w:pStyle w:val="BodyText"/>
      </w:pPr>
      <w:r>
        <w:t xml:space="preserve">Для недопущения вовлечения несовершеннолетних в противоправную деятельность рекомендуется:</w:t>
      </w:r>
    </w:p>
    <w:p>
      <w:pPr>
        <w:pStyle w:val="BodyText"/>
      </w:pPr>
      <w:r>
        <w:t xml:space="preserve">1. Проверять переписку в социальных сетях и мессенджерах на предмет наличия противоправного контента, а также наличия второго аккаунта.</w:t>
      </w:r>
    </w:p>
    <w:p>
      <w:pPr>
        <w:pStyle w:val="BodyText"/>
      </w:pPr>
      <w:r>
        <w:t xml:space="preserve">2. Проверять истории браузера.</w:t>
      </w:r>
    </w:p>
    <w:p>
      <w:pPr>
        <w:pStyle w:val="BodyText"/>
      </w:pPr>
      <w:r>
        <w:t xml:space="preserve">3. Проверять установленные платежные системы и транзакции, которые осуществляются с их помощью.</w:t>
      </w:r>
    </w:p>
    <w:p>
      <w:pPr>
        <w:pStyle w:val="BodyText"/>
      </w:pPr>
      <w:r>
        <w:t xml:space="preserve">4. Подключить функцию «Родительский контроль» на телефоне ребенка. Данная функция предназначена для того, чтобы оградить подростка от противоправного контента, расположенного в открытом доступе в сети Интернет.</w:t>
      </w:r>
    </w:p>
    <w:p>
      <w:pPr>
        <w:pStyle w:val="BodyText"/>
      </w:pPr>
      <w:r>
        <w:t xml:space="preserve">В целях предупреждения дистанционных мошенничеств и краж в отношении вас и ваших детей убедительно просим провести со своими детьми разъяснительные беседы о соблюдении простых рекомендаций, которые помогут вам сохранить денежные средства и ценности: не сообщать посторонним лицам реквизиты банковских карт, код из СМС или push-уведомлений; не разговаривать по телефону или через мессенджеры с незнакомыми людьми; сохранять приватность: в социальных сетях и мессенджерах нельзя раскрывать личную информацию, например, домашний или школьный адрес, имена и номера телефонов родителей, а также отмечать места, где они часто бывают; не встречаться с незнакомыми людьми из интернета без ведома родителей; не сообщать логины, пароли и другую конфиденциальную информацию; отключать возможность оплаты привязанной к аккаунту картой, если ребенок имеет доступ к смартфону или компьютеру родителей; установить на устройство ребенка защитное решение – оно не позволит перейти по фишинговой и спам-ссылке, в том числе по тем, что могут скрываться за QR-кодами или распространяться в мессенджерах и соцтетях; погрузитесь в онлайн-мир ребенка, проявите интерес к тому, что он делает, какие сайты посещает, какие видео смотрит; установите ПИН-код на сим карту устройства, чтобы предотвратить ее использование на других устройствах.</w:t>
      </w:r>
    </w:p>
    <w:p>
      <w:pPr>
        <w:pStyle w:val="BodyText"/>
      </w:pPr>
      <w:r>
        <w:t xml:space="preserve">Помните: Если ВЫ или ВАШИ близкие стали жертвами мошенников, или ВЫ подозреваете, что в отношении Вас планируются противоправные действия – незамедлительно обратитесь в полицию! ЗВОНИТЕ «112», Вам обязательно помогут!</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юго-запада столицы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Москвы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http://cheremush.mos.ru/atc/detail/13048412.html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heremush.mos.ru" TargetMode="External" /><Relationship Type="http://schemas.openxmlformats.org/officeDocument/2006/relationships/hyperlink" Id="rId26" Target="http://cheremush.mos.ru/atc/detail/13048412.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30484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2025-07-09T11:46:53Z</dcterms:created>
  <dcterms:modified xsi:type="dcterms:W3CDTF">2025-07-09T11:46:53Z</dcterms:modified>
</cp:coreProperties>
</file>

<file path=docProps/custom.xml><?xml version="1.0" encoding="utf-8"?>
<Properties xmlns="http://schemas.openxmlformats.org/officeDocument/2006/custom-properties" xmlns:vt="http://schemas.openxmlformats.org/officeDocument/2006/docPropsVTypes"/>
</file>