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нформация-от-увд-по-юзао-от-23.07.2025"/>
    <w:p>
      <w:pPr>
        <w:pStyle w:val="Heading3"/>
      </w:pPr>
      <w:r>
        <w:t xml:space="preserve">Информация от УВД по ЮЗАО от 23.07.2025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rPr>
          <w:bCs/>
          <w:b/>
        </w:rPr>
        <w:t xml:space="preserve">Сотрудниками уголовного розыска по горячим следам задержаны трое подозреваемых в совершении противоправных действий в отношении жителя столицы</w:t>
      </w:r>
    </w:p>
    <w:p>
      <w:pPr>
        <w:pStyle w:val="BodyText"/>
      </w:pPr>
      <w:r>
        <w:rPr>
          <w:iCs/>
          <w:i/>
        </w:rPr>
        <w:t xml:space="preserve">Сотрудниками ОУР ЮЗАО совместно с коллегами из ГУУР МВД России и УУР ГУ МВД России по г. Москве задержаны подозреваемые в разбойном нападении, похищении человека и вымогательстве денежных средств.</w:t>
      </w:r>
    </w:p>
    <w:p>
      <w:pPr>
        <w:pStyle w:val="BodyText"/>
      </w:pPr>
      <w:r>
        <w:t xml:space="preserve">Предварительно установлено, что в вечернее время трое фигурантов около дома на Новочеремушкинской улице напали на 18-летнего жителя столицы, связали его веревкой и, надев пакет на голову, насильно посадили в иномарку. Доехав до лесного массива, злоумышленники стали требовать передачи им денег, высказывая угрозы, нанося удары по голове и телу. Опасаясь за свою жизнь, молодой человек отдал нападавшим 270 тысяч рублей наличными, а также перевел с криптокошелька деньги в иностранной валюте на общую сумму свыше 10 миллионов рублей. Подозреваемые также принудили потерпевшего позвонить его отцу с требованием перевода им дополнительных денежных средств, однако тот отказался выполнять их требования. Спустя некоторое время похищенного гражданина отпустили для сбора денежных средств, и он обратился за помощью в полицию.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уголовного розыска в кратчайшие сроки установили троих подозреваемых. Полицейские задержали мужчин в возрасте от 18 до 23 лет по адресу их временного проживания в столице.</w:t>
      </w:r>
    </w:p>
    <w:p>
      <w:pPr>
        <w:pStyle w:val="BodyText"/>
      </w:pPr>
      <w:r>
        <w:t xml:space="preserve">Все собранные полицейскими материалы и задержанные переданы в следственные органы, которыми возбуждено уголовное дело по признакам преступлений, предусмотренных частью 2 статьи 126 УК РФ «Похищение человека», частью 2 статьи 162 УК РФ «Разбой» и частью 3 статьи 163 УК РФ «Вымогательство».</w:t>
      </w:r>
    </w:p>
    <w:p>
      <w:pPr>
        <w:pStyle w:val="BodyText"/>
      </w:pPr>
      <w:r>
        <w:rPr>
          <w:bCs/>
          <w:b/>
        </w:rPr>
        <w:t xml:space="preserve">Сотрудники УУП ОМВД России по Обручевскому району задержали подозреваемого в причинении средней тяжести вреда здоровью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Обручевскому району задержали подозреваемого в причинении средней тяжести вреда здоровью.</w:t>
      </w:r>
    </w:p>
    <w:p>
      <w:pPr>
        <w:pStyle w:val="BodyText"/>
      </w:pPr>
      <w:r>
        <w:t xml:space="preserve">Установлено, что в квартире жилого дома, расположенного на Ленинском проспекте, между ранее знакомыми мужчиной и женщиной произошел конфликт. В результате чего злоумышленник нанес телесные повреждения женщине. Она была госпитализирована в медицинское учреждение для оказания помощи. Согласно справке, ей был причинен средней тяжести вред здоровью.</w:t>
      </w:r>
    </w:p>
    <w:p>
      <w:pPr>
        <w:pStyle w:val="BodyText"/>
      </w:pPr>
      <w:r>
        <w:t xml:space="preserve">В результате проведенных проверочных мероприятий полицейскими установлен и задержан подозреваемый, им оказался 40-летний житель столицы.</w:t>
      </w:r>
    </w:p>
    <w:p>
      <w:pPr>
        <w:pStyle w:val="BodyText"/>
      </w:pPr>
      <w:r>
        <w:t xml:space="preserve">Дознанием ОМВД России по Обручевскому району возбуждено уголовное дело по признакам преступления, предусмотренного частью 1 статьи 112 УК РФ «Умышленное причинение средней тяжести вреда здоровью».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Ответственность за дропперство</w:t>
      </w:r>
    </w:p>
    <w:p>
      <w:pPr>
        <w:pStyle w:val="BodyText"/>
      </w:pPr>
      <w:r>
        <w:rPr>
          <w:iCs/>
          <w:i/>
        </w:rPr>
        <w:t xml:space="preserve">Полиция УВД по ЮЗАО ГУ МВД России по г. Москве напоминает гражданам об уголовной ответственности за содействие мошенникам.</w:t>
      </w:r>
    </w:p>
    <w:p>
      <w:pPr>
        <w:pStyle w:val="BodyText"/>
      </w:pPr>
      <w:r>
        <w:t xml:space="preserve">Дроппер – это человек, которого мошенники используют для вывода и обналичивания похищенных денег.</w:t>
      </w:r>
    </w:p>
    <w:p>
      <w:pPr>
        <w:pStyle w:val="BodyText"/>
      </w:pPr>
      <w:r>
        <w:t xml:space="preserve">Что делает дроппер?</w:t>
      </w:r>
    </w:p>
    <w:p>
      <w:pPr>
        <w:pStyle w:val="BodyText"/>
      </w:pPr>
      <w:r>
        <w:t xml:space="preserve">- в качестве посредника передает деньги от одного человека другому;</w:t>
      </w:r>
    </w:p>
    <w:p>
      <w:pPr>
        <w:pStyle w:val="BodyText"/>
      </w:pPr>
      <w:r>
        <w:t xml:space="preserve">- переводит деньги на незнакомые счета и карты по указанию мошенников;</w:t>
      </w:r>
    </w:p>
    <w:p>
      <w:pPr>
        <w:pStyle w:val="BodyText"/>
      </w:pPr>
      <w:r>
        <w:t xml:space="preserve">- снимает или вносит чужие наличные в банкоматах;</w:t>
      </w:r>
    </w:p>
    <w:p>
      <w:pPr>
        <w:pStyle w:val="BodyText"/>
      </w:pPr>
      <w:r>
        <w:t xml:space="preserve">- оформляет на себя банковские карты и отдает их мошенникам, либо дает доступ к своему онлайн-банку;</w:t>
      </w:r>
    </w:p>
    <w:p>
      <w:pPr>
        <w:pStyle w:val="BodyText"/>
      </w:pPr>
      <w:r>
        <w:t xml:space="preserve">Мошенники предлагают вознаграждение, но сам дроппер становится соучастником мошеннической схемы, помогает запутать цепочку переводов.</w:t>
      </w:r>
    </w:p>
    <w:p>
      <w:pPr>
        <w:pStyle w:val="BodyText"/>
      </w:pPr>
      <w:r>
        <w:t xml:space="preserve">Уважаемые граждане! Выполнение вышеуказанных действий квалифицируется как соучастие в совершении тяжкого или особо тяжкого преступления! В большинстве случаев действия преступников квалифицируются как мошенничество в организованной преступной группе, либо участие в преступном сообществе. Просим быть бдительными и не соглашаться на сомнительные и непроверенные предложения «легкого заработка», поступившие от незнакомых лиц на различных Интернет-ресурсах!</w:t>
      </w:r>
    </w:p>
    <w:p>
      <w:pPr>
        <w:pStyle w:val="BodyText"/>
      </w:pPr>
      <w:r>
        <w:t xml:space="preserve">Важно помнить, что всего лишь один перевод может сделать вас соучастником мошенничества. Деньги приходят и уходят, а судимость остаётся.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  <w:r>
        <w:br/>
      </w:r>
      <w:r>
        <w:br/>
      </w:r>
    </w:p>
    <w:p>
      <w:pPr>
        <w:pStyle w:val="BodyText"/>
      </w:pPr>
      <w:r>
        <w:t xml:space="preserve">Для просмотра тематического видеоролика воспользуйтесь QR-кодом.</w:t>
      </w:r>
    </w:p>
    <w:p>
      <w:pPr>
        <w:pStyle w:val="BodyText"/>
      </w:pPr>
      <w:r>
        <w:drawing>
          <wp:inline>
            <wp:extent cx="3457815" cy="3457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qr-код%20Ответственность%20за%20дропперство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815" cy="3457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Летний лагерь «Мореон»</w:t>
      </w:r>
    </w:p>
    <w:p>
      <w:pPr>
        <w:pStyle w:val="BodyText"/>
      </w:pPr>
      <w:r>
        <w:rPr>
          <w:iCs/>
          <w:i/>
        </w:rPr>
        <w:t xml:space="preserve">Госавтоинспекторы провели профилактическое мероприятие «Дорожная азбука» с ребятами, отдыхающими в детском городском лагере «Мореон».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Летний%20лагерь%20Мореон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Главная цель таких мероприятий – это закрепление знаний, умений и навыков безопасного поведения детей на улице и в общественном транспорте, которые они получили в процессе обучения в школе.</w:t>
      </w:r>
    </w:p>
    <w:p>
      <w:pPr>
        <w:pStyle w:val="BodyText"/>
      </w:pPr>
      <w:r>
        <w:t xml:space="preserve">Сотрудники Госавтоинспекции Юго-Западного округа рассказали детям о факторах, отвлекающих внимание пешеходов при переходе дороги. Кроме этого, особое внимание было направлено на юных водителей велосипедов и самокатов. Ребятам напомнили, что до 14-летнего возраста запрещено выезжать на проезжую часть, а также запрещено пересекать проезжую часть на велосипеде и самокате, а необходимо переходить дорогу пешком. Также инспекторы сделали акцент на поведении детей на дворовых территориях, где игровые площадки находятся в непосредственной близости от движения транспорта.</w:t>
      </w:r>
    </w:p>
    <w:p>
      <w:pPr>
        <w:pStyle w:val="BodyText"/>
      </w:pPr>
      <w:r>
        <w:t xml:space="preserve">Мероприятие прошло очень динамично, а принявшие в нём участие воспитанники лагеря получили не только массу положительных эмоций, но и повысили уровень дорожной грамотности.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Госавтоинспекции юго-запада Москвы задержали подозреваемого в управлении транспортным средством в состоянии опьянения</w:t>
      </w:r>
    </w:p>
    <w:p>
      <w:pPr>
        <w:pStyle w:val="BodyText"/>
      </w:pPr>
      <w:r>
        <w:rPr>
          <w:iCs/>
          <w:i/>
        </w:rPr>
        <w:t xml:space="preserve">Сотрудники Госавтоинспекции ЮЗАО Москвы задержали подозреваемого в управлении транспортным средством в состоянии опьянения.</w:t>
      </w:r>
    </w:p>
    <w:p>
      <w:pPr>
        <w:pStyle w:val="BodyText"/>
      </w:pPr>
      <w:r>
        <w:t xml:space="preserve">Установлено, что автополицейскими с целью проверки документов на Профсоюзной улице остановлен автомобиль марки «Хендай», за рулем которого находился 40-летний приезжий мужчина. Во время беседы с правоохранителями у него были выявлены признаки опьянения, покраснения кожных покровов и резкий запах.</w:t>
      </w:r>
    </w:p>
    <w:p>
      <w:pPr>
        <w:pStyle w:val="BodyText"/>
      </w:pPr>
      <w:r>
        <w:t xml:space="preserve">В ответ на законное требование пройти медицинское освидетельствование на состояние опьянения мужчина отказался, в следствие чего в отношении него был составлен административный материал по части 1 статьи 12.26 КоАП РФ.</w:t>
      </w:r>
    </w:p>
    <w:p>
      <w:pPr>
        <w:pStyle w:val="BodyText"/>
      </w:pPr>
      <w:r>
        <w:t xml:space="preserve">При проведении проверочных мероприятий полицейские выяснили, что гражданин привлекался к административной ответственности за совершение аналогичного административного правонарушения, в результате чего он был лишен права управления транспортным средством сроком на 1 год и 6 месяцев.</w:t>
      </w:r>
    </w:p>
    <w:p>
      <w:pPr>
        <w:pStyle w:val="BodyText"/>
      </w:pPr>
      <w:r>
        <w:t xml:space="preserve">Дознанием УВД по ЮЗАО ГУ МВД России по г. Москве по данному факту возбуждено уголовное дело по признакам преступления, предусмотренного частью 1 статьи 264.1 УК РФ «Управление транспортным средством в состоянии опьянения лицом, подвергнутым административному наказанию или имеющим судимость». Подозреваемому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Рекомендации от Госавтоинспекции УВД по ЮЗАО столицы о том, как не стать жертвой дорожно-транспортного происшествия</w:t>
      </w:r>
    </w:p>
    <w:p>
      <w:pPr>
        <w:pStyle w:val="BodyText"/>
      </w:pPr>
      <w:r>
        <w:rPr>
          <w:iCs/>
          <w:i/>
        </w:rPr>
        <w:t xml:space="preserve">Внимание, уважаемые родители юных пешеходов!</w:t>
      </w:r>
    </w:p>
    <w:p>
      <w:pPr>
        <w:pStyle w:val="BodyText"/>
      </w:pPr>
      <w:r>
        <w:t xml:space="preserve">Каждый день, во время летних каникул, детям предстоит выходить на улицу, переходить дорогу, чаще, чем обычно пользоваться самокатами, велосипедами, общественным транспортом иногда наши ребятки забывают, какие опасности таит в себе большой город, а между тем всего один неверный шаг может привести к беде.</w:t>
      </w:r>
    </w:p>
    <w:p>
      <w:pPr>
        <w:pStyle w:val="BodyText"/>
      </w:pPr>
      <w:r>
        <w:t xml:space="preserve">Чтобы этого не случилось:</w:t>
      </w:r>
    </w:p>
    <w:p>
      <w:pPr>
        <w:pStyle w:val="BodyText"/>
      </w:pPr>
      <w:r>
        <w:t xml:space="preserve">1. Напоминайте чаще ребятам о правилах движения для пешеходов. Объясняйте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2. Рассказывайте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3.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4. Уделяйте особое внимание к обеспечению безопасности детей-велосипедистов, а также передвигающихся с использованием средств индивидуальной мобильности.</w:t>
      </w:r>
    </w:p>
    <w:p>
      <w:pPr>
        <w:pStyle w:val="BodyText"/>
      </w:pPr>
      <w:r>
        <w:t xml:space="preserve">5. Маленькие пассажиры в салоне автомобиля, если их перевозка осуществляется без специального детского кресла, также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t xml:space="preserve">Подавайте пример правильного поведения на улицах города.</w:t>
      </w:r>
    </w:p>
    <w:p>
      <w:pPr>
        <w:pStyle w:val="BodyText"/>
      </w:pPr>
      <w:r>
        <w:t xml:space="preserve">Нет большего счастья, чем видеть наших детей здоровыми и веселыми! Уберечь детей на дороге – наша общая задача.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Информируем иностранных граждан по вопросу исключения из реестра контролируемых лиц</w:t>
      </w:r>
    </w:p>
    <w:p>
      <w:pPr>
        <w:pStyle w:val="BodyText"/>
      </w:pPr>
      <w:r>
        <w:rPr>
          <w:iCs/>
          <w:i/>
        </w:rPr>
        <w:t xml:space="preserve">Главное управление МВД России по г. Москве повторно разъясняет, что для урегулирования своего правового статуса иностранные гражданине, зарегистрированные на территории столицы, могут воспользоваться двумя способами:</w:t>
      </w:r>
    </w:p>
    <w:p>
      <w:pPr>
        <w:pStyle w:val="BodyText"/>
      </w:pPr>
      <w:r>
        <w:t xml:space="preserve">1. Лично обратиться в территориальное подразделение ГУ МВД России по г. Москве по месту постановки на миграционный учет в городе Москве для урегулирования своего правового статуса на территории Российской Федерации.</w:t>
      </w:r>
    </w:p>
    <w:p>
      <w:pPr>
        <w:pStyle w:val="BodyText"/>
      </w:pPr>
      <w:r>
        <w:t xml:space="preserve">2. Подать заявление через официальный интернет-сайт 77.мвд.рф, выбрав сервис «ПРИЁМ ОБРАЩЕНИЙ» с приложением документов, удостоверяющих личность и подтверждающих законность нахождения на территории Российской Федерации. В таком случае посещение подразделений не требуется. Ответ в ваш адрес будет направлен дистанционно. Электронный способ обращения более удобен, он сокращает время его рассмотрения должностным лицом.</w:t>
      </w:r>
    </w:p>
    <w:p>
      <w:pPr>
        <w:pStyle w:val="BodyText"/>
      </w:pPr>
      <w:r>
        <w:t xml:space="preserve">Подразделениями по вопросам миграции столицы дополнительно открыты пункты приема только для иностранных граждан, зарегистрированных в Москве, по вопросам исключения из реестра контролируемых лиц по следующим адресам:</w:t>
      </w:r>
    </w:p>
    <w:p>
      <w:pPr>
        <w:pStyle w:val="BodyText"/>
      </w:pPr>
      <w:r>
        <w:t xml:space="preserve">Центральный округ (ОВМ по району Таганский): г. Москва, Палашевский переулок, д. 7</w:t>
      </w:r>
    </w:p>
    <w:p>
      <w:pPr>
        <w:pStyle w:val="BodyText"/>
      </w:pPr>
      <w:r>
        <w:t xml:space="preserve">Северо-Восточный округ (ОВМ по СВАО): г. Москва, ул. Пришвина, д. 14</w:t>
      </w:r>
    </w:p>
    <w:p>
      <w:pPr>
        <w:pStyle w:val="BodyText"/>
      </w:pPr>
      <w:r>
        <w:t xml:space="preserve">Восточный округ (ОВМ по ВАО): г. Москва, ул. Нижняя Первомайская, д. 63а</w:t>
      </w:r>
    </w:p>
    <w:p>
      <w:pPr>
        <w:pStyle w:val="BodyText"/>
      </w:pPr>
      <w:r>
        <w:t xml:space="preserve">Юго-Восточный округ (ОМВД по району Капотня): г. Москва, 3-й квартал Капотни, д. 29</w:t>
      </w:r>
    </w:p>
    <w:p>
      <w:pPr>
        <w:pStyle w:val="BodyText"/>
      </w:pPr>
      <w:r>
        <w:t xml:space="preserve">Южный округ (ОВМ по району Орехово-Борисово Северное): г. Москва, ул. Ясеневая, д. 8</w:t>
      </w:r>
    </w:p>
    <w:p>
      <w:pPr>
        <w:pStyle w:val="BodyText"/>
      </w:pPr>
      <w:r>
        <w:t xml:space="preserve">Юго-Западный округ (ОВМ по ЮЗАО): г. Москва, ул. Строителей, д. 11, корп. 1</w:t>
      </w:r>
    </w:p>
    <w:p>
      <w:pPr>
        <w:pStyle w:val="BodyText"/>
      </w:pPr>
      <w:r>
        <w:t xml:space="preserve">Западный округ (ОВМ по ЗАО): г. Москва, Рублевское шоссе, д. 26, корп. 2</w:t>
      </w:r>
    </w:p>
    <w:p>
      <w:pPr>
        <w:pStyle w:val="BodyText"/>
      </w:pPr>
      <w:r>
        <w:t xml:space="preserve">Северо-Западный округ (ОВМ по СЗАО): г. Москва, ул. Маршала Конева, д. 6</w:t>
      </w:r>
    </w:p>
    <w:p>
      <w:pPr>
        <w:pStyle w:val="BodyText"/>
      </w:pPr>
      <w:r>
        <w:t xml:space="preserve">Северный округ (ОВМ по САО): г. Москва, Старопетровский проезд, д. 2</w:t>
      </w:r>
    </w:p>
    <w:p>
      <w:pPr>
        <w:pStyle w:val="BodyText"/>
      </w:pPr>
      <w:r>
        <w:t xml:space="preserve">Зеленоградский округ (ОВМ по ЗелАО): г. Зеленоград, корпус 931</w:t>
      </w:r>
    </w:p>
    <w:p>
      <w:pPr>
        <w:pStyle w:val="BodyText"/>
      </w:pPr>
      <w:r>
        <w:t xml:space="preserve">Троицкий и Новомосковский округ (ОВМ по ТиНАО): г. Троицк, Октябрьский проспект, д. 20, 2 этаж</w:t>
      </w:r>
    </w:p>
    <w:p>
      <w:pPr>
        <w:pStyle w:val="BodyText"/>
      </w:pPr>
      <w:r>
        <w:t xml:space="preserve">УВМ ГУ МВД России по г. Москве г. Москва, ул. Б. Ордынка, д. 16/4, стр. 4.</w:t>
      </w:r>
    </w:p>
    <w:p>
      <w:pPr>
        <w:pStyle w:val="BodyText"/>
      </w:pPr>
      <w:r>
        <w:rPr>
          <w:bCs/>
          <w:b/>
        </w:rPr>
        <w:t xml:space="preserve">Сотрудниками УУП ОМВД России по Гагаринскому району задержана подозреваемая в краже</w:t>
      </w:r>
    </w:p>
    <w:p>
      <w:pPr>
        <w:pStyle w:val="BodyText"/>
      </w:pPr>
      <w:r>
        <w:rPr>
          <w:iCs/>
          <w:i/>
        </w:rPr>
        <w:t xml:space="preserve">Участковыми уполномоченными полиции ОМВД России по Гагаринскому району задержана подозреваемая в краже из магазина.</w:t>
      </w:r>
    </w:p>
    <w:p>
      <w:pPr>
        <w:pStyle w:val="BodyText"/>
      </w:pPr>
      <w:r>
        <w:t xml:space="preserve">Установлено, что злоумышленница, находясь в помещении магазина, расположенного на Ленинском проспекте, воспользовалась тем, что за ее действиями никто не наблюдает, похитила алкогольную продукцию, а после чего с похищенным скрылась. Сумма материального ущерба составила более 4 тысяч рублей.</w:t>
      </w:r>
    </w:p>
    <w:p>
      <w:pPr>
        <w:pStyle w:val="BodyText"/>
      </w:pPr>
      <w:r>
        <w:t xml:space="preserve">В ходе проведения проверочных мероприятий полицейскими установлена и задержана подозреваемая – 27-летняя приезжая женщина. Похищенным она распорядилась по своему усмотрению.</w:t>
      </w:r>
    </w:p>
    <w:p>
      <w:pPr>
        <w:pStyle w:val="BodyText"/>
      </w:pPr>
      <w:r>
        <w:t xml:space="preserve">По данному факту ОД ОМВД России по Гагаринскому району возбуждено уголовное дело по признакам преступления, предусмотренного частью 1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ОР ППСП ОМВД России по району Южное Бутово задержали подозреваемого в незаконном хранении запрещенных веществ</w:t>
      </w:r>
    </w:p>
    <w:p>
      <w:pPr>
        <w:pStyle w:val="BodyText"/>
      </w:pPr>
      <w:r>
        <w:rPr>
          <w:iCs/>
          <w:i/>
        </w:rPr>
        <w:t xml:space="preserve">Сотрудниками патрульно-постовой службы полиции ОМВД России по району Южное Бутово задержан подозреваемый в незаконном хранении наркотического средства – мефедрон.</w:t>
      </w:r>
    </w:p>
    <w:p>
      <w:pPr>
        <w:pStyle w:val="BodyText"/>
      </w:pPr>
      <w:r>
        <w:t xml:space="preserve">Установлено, что во время несения службы сотрудниками полиции выявлен и задержан на Южнобутовской улице подозрительный мужчина. При виде сотрудников полиции 36-летний москвич что-то выбросил на дорогу из своего кармана. На место была вызвана следственно-оперативная группа.</w:t>
      </w:r>
    </w:p>
    <w:p>
      <w:pPr>
        <w:pStyle w:val="BodyText"/>
      </w:pPr>
      <w:r>
        <w:t xml:space="preserve">Сотрудниками полиции проведен осмотр места происшествия, в результате чего обнаружен и изъят сверток с неизвестным веществом внутри. Согласно проведенному исследованию, изъятое содержит в своем составе наркотическое средство – мефедрон, массой около 3 грамм.</w:t>
      </w:r>
    </w:p>
    <w:p>
      <w:pPr>
        <w:pStyle w:val="BodyText"/>
      </w:pPr>
      <w:r>
        <w:t xml:space="preserve">Следствием ОМВД России по району Южное Бутово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http://cheremush.mos.ru/atc/detail/13120230.html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atc/detail/13120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atc/detail/13120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2025-07-24T05:55:46Z</dcterms:created>
  <dcterms:modified xsi:type="dcterms:W3CDTF">2025-07-24T05:55:46Z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