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ceeed190b97360f66696996700e23cd37699"/>
    <w:p>
      <w:pPr>
        <w:pStyle w:val="Heading3"/>
      </w:pPr>
      <w:r>
        <w:t xml:space="preserve">Безопасность детей в оздоровительных лагерях – под контролем МЧС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Летний период – это время веселья и отдыха для детей, но безопасность всегда должна быть на первом месте!</w:t>
      </w:r>
    </w:p>
    <w:p>
      <w:pPr>
        <w:pStyle w:val="BodyText"/>
      </w:pPr>
      <w:r>
        <w:t xml:space="preserve">Сотрудники Управления по ЮЗАО ГУ МЧС России по городу Москве не оставляют без внимания оздоровительные лагеря и регулярно проводят занятия с детьми и персоналом. Одно из таких мероприятий прошло в лагере «Мореон».</w:t>
      </w:r>
    </w:p>
    <w:p>
      <w:pPr>
        <w:pStyle w:val="BodyText"/>
      </w:pPr>
      <w:r>
        <w:t xml:space="preserve">На занятиях ребятам:</w:t>
      </w:r>
    </w:p>
    <w:p>
      <w:pPr>
        <w:pStyle w:val="BodyText"/>
      </w:pPr>
      <w:r>
        <w:t xml:space="preserve">продемонстрировали пожарную технику;</w:t>
      </w:r>
    </w:p>
    <w:p>
      <w:pPr>
        <w:pStyle w:val="BodyText"/>
      </w:pPr>
      <w:r>
        <w:t xml:space="preserve">рассказали о бортовом оснащении и оборудовании;</w:t>
      </w:r>
    </w:p>
    <w:p>
      <w:pPr>
        <w:pStyle w:val="BodyText"/>
      </w:pPr>
      <w:r>
        <w:t xml:space="preserve">объяснили алгоритм действий в случае возникновения пожара;</w:t>
      </w:r>
    </w:p>
    <w:p>
      <w:pPr>
        <w:pStyle w:val="BodyText"/>
      </w:pPr>
      <w:r>
        <w:t xml:space="preserve">напомнили о мерах безопасности во время отдыха на водоемах.</w:t>
      </w:r>
    </w:p>
    <w:p>
      <w:pPr>
        <w:pStyle w:val="BodyText"/>
      </w:pPr>
      <w:r>
        <w:t xml:space="preserve">Безопасность детей – это наша общая ответственность! Давайте сделаем летний отдых не только веселым, но и безопасным!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http://cheremush.mos.ru/emercom/civil-defense/detail/13075268.html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2025-07-01T05:56:23Z</dcterms:created>
  <dcterms:modified xsi:type="dcterms:W3CDTF">2025-07-01T05:56:23Z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