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услуги-жкх-онлайн"/>
    <w:p>
      <w:pPr>
        <w:pStyle w:val="Heading3"/>
      </w:pPr>
      <w:r>
        <w:t xml:space="preserve">Услуги ЖКХ онлайн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t xml:space="preserve">В век современных технологий решение бытовых проблем не должно занимать много времени.</w:t>
      </w:r>
      <w:r>
        <w:br/>
      </w:r>
      <w:r>
        <w:t xml:space="preserve">По статистике наиболее востребованными услугами в сфере ЖКХ являются оплата единого платежного документа (ЕПД) и передача показаний счетчиков воды и электричества.</w:t>
      </w:r>
      <w:r>
        <w:br/>
      </w:r>
      <w:r>
        <w:t xml:space="preserve">Сегодня, чтобы оплатить коммунальные услуги, необязательно ходить в отделение банка или на почту. Достаточно зайти на Портал городских услуг Москвы и оплатить ЕПД, не выходя из дома.</w:t>
      </w:r>
      <w:r>
        <w:br/>
      </w:r>
      <w:r>
        <w:t xml:space="preserve">Так, в 2014 году через портал было выдано около 900 тысяч ЕПД, а услуги ЖКХ пользователи оплатили на сумму свыше 2 миллиардов рублей.</w:t>
      </w:r>
      <w:r>
        <w:br/>
      </w:r>
      <w:r>
        <w:t xml:space="preserve">О том, где формируется платежная квитанция и куда звонить, если потек кран, более подробно в ролике «Услуги ЖКХ онлайн».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http://cheremush.mos.ru/presscenter/mediagallery/83729/2039094/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83729/2039094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83729/2039094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2025-02-13T14:42:09Z</dcterms:created>
  <dcterms:modified xsi:type="dcterms:W3CDTF">2025-02-13T14:42:09Z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