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34424d729a0325c1ac8278586cfb70e5842e9"/>
    <w:p>
      <w:pPr>
        <w:pStyle w:val="Heading3"/>
      </w:pPr>
      <w:r>
        <w:t xml:space="preserve">Ученицы школы №1205 взяли призовые места на соревнованиях по тхэквондо ИТФ «Golden Eagle Cup»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t xml:space="preserve">Ученицы школы №1205 Вдовина Валерия и Кондратьева Ксения приняли участие в масштабных городских соревнованиях по тхэквондо ИТФ «Golden Eagle Cup».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Мероприятия прошли во Дворце игровых видов спорта «Содружество». Побороться за звание сильнейших бойцов приехало более 500 участников и 21 команда из Москвы, Московской, Тверской, Владимирской и Тульской областей.</w:t>
      </w:r>
    </w:p>
    <w:p>
      <w:pPr>
        <w:pStyle w:val="BodyText"/>
      </w:pPr>
      <w:r>
        <w:t xml:space="preserve">Воспитанницы школы №1205 продемонстрировали свое мастерство и несгибаемую волю к победе. В результате Вдовина Валерия заняла первое место в категории «Базовая техника» и третье место в «Спарринге». Кондратьева Ксения тоже взяла бронзу в категории «Спарринг».</w:t>
      </w:r>
    </w:p>
    <w:p>
      <w:pPr>
        <w:pStyle w:val="BodyText"/>
      </w:pPr>
      <w:r>
        <w:t xml:space="preserve">Администрация школы уже успела поздравить своих спортсменок с победой и пожелала им дальнейших свершений в выбранном виде спорта.</w:t>
      </w:r>
    </w:p>
    <w:p>
      <w:pPr>
        <w:pStyle w:val="BodyText"/>
      </w:pPr>
      <w:r>
        <w:t xml:space="preserve">фото: школа №1205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http://cheremush.mos.ru/presscenter/news/detail/10823196.html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0823196.html" TargetMode="External" /><Relationship Type="http://schemas.openxmlformats.org/officeDocument/2006/relationships/hyperlink" Id="rId20" Target="https://vk.com/public206621741?w=wall-206621741_8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0823196.html" TargetMode="External" /><Relationship Type="http://schemas.openxmlformats.org/officeDocument/2006/relationships/hyperlink" Id="rId20" Target="https://vk.com/public206621741?w=wall-206621741_8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2025-04-27T21:38:10Z</dcterms:created>
  <dcterms:modified xsi:type="dcterms:W3CDTF">2025-04-27T21:38:10Z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