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3f086afa3c45028ff21cec1b060d1d717a662"/>
    <w:p>
      <w:pPr>
        <w:pStyle w:val="Heading3"/>
      </w:pPr>
      <w:r>
        <w:t xml:space="preserve">В «Меридиане» состоится праздничное мероприятие клуба «Горница»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rPr>
          <w:bCs/>
          <w:b/>
        </w:rPr>
        <w:t xml:space="preserve">День защитника Отечества завсегдатаи клуба «Горница», получившие «прописку» в центре культуры и искусств «Меридиан», отметят концертом, рукодельным мастер-классом и праздничным чаепитием.</w:t>
      </w:r>
    </w:p>
    <w:p>
      <w:pPr>
        <w:pStyle w:val="BodyText"/>
      </w:pPr>
      <w:r>
        <w:t xml:space="preserve">Во вторник, 16 февраля, члены клуба «Горница» как обычно соберутся в фойе Малого зала центра «Меридиан» - в 15.30. Это коллектив единомышленников, нашедших в клубе отдых от повседневных забот, а главное, интересный досуг и творческую реализацию.</w:t>
      </w:r>
    </w:p>
    <w:p>
      <w:pPr>
        <w:pStyle w:val="BodyText"/>
      </w:pPr>
      <w:r>
        <w:t xml:space="preserve">В честь праздника участники встречи будут петь военные песни, разучивать новые, потешат себя рукоделием (в этот раз запланирован мастер-класс по квилингу, он же бумажная филигрань), а в финале побалуют себя «плюшками» с душистым чаем.</w:t>
      </w:r>
    </w:p>
    <w:p>
      <w:pPr>
        <w:pStyle w:val="BodyText"/>
      </w:pPr>
      <w:r>
        <w:t xml:space="preserve">Вход на мероприятие – по приглашению. Но новичкам здесь всегда рады. Чтобы попасть за «заседание» клуба «Горница», надо позвонить по телефону, указанному на сайте центра «Меридиан» в афише данного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http://cheremush.mos.ru/presscenter/news/detail/2521904.html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52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52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2024-07-16T04:52:22Z</dcterms:created>
  <dcterms:modified xsi:type="dcterms:W3CDTF">2024-07-16T04:52:22Z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