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f4b82467e8d1c09cdcc8df007bb3cc3455142"/>
    <w:p>
      <w:pPr>
        <w:pStyle w:val="Heading3"/>
      </w:pPr>
      <w:r>
        <w:t xml:space="preserve">В Черемушках подготовили праздничную программу к 9 Мая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drawing>
          <wp:inline>
            <wp:extent cx="5334000" cy="35444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58/den-pobedy_-9-maya_-prazdnik_-velikaya-pobeda_-vechnaya-pamyat_-park-70_letiya-pob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 73-й годовщине Победы в Великой Отечественной войне для жителей района Черемушки подготовили разнообразную праздничную программу. Главной площадкой станет парк 70-летия Победы. Там состоится праздник, который порадует представителей всех поколений – от ветеранов до дошколят.</w:t>
      </w:r>
    </w:p>
    <w:p>
      <w:pPr>
        <w:pStyle w:val="BodyText"/>
      </w:pPr>
      <w:r>
        <w:t xml:space="preserve">Праздничная программа включает в себя чествование ветеранов, торжественное возложение цветов к закладному камню, а также большой праздничный концерт. Кроме этого, в сквере гвардии полковника Ерастова в этот день будет проведен традиционный митинг-реквием с возложением цветов, а на площадке перед центром творчества, досуга и спорта «Хорошее настроение» с 12:00 будет проводиться праздничное мероприятие с показом театральной постановки «А зори здесь тихие…».</w:t>
      </w:r>
    </w:p>
    <w:p>
      <w:pPr>
        <w:pStyle w:val="BodyText"/>
      </w:pPr>
      <w:r>
        <w:t xml:space="preserve">Также в Юго-Западном округе пройдут другие праздничные мероприятия:</w:t>
      </w:r>
    </w:p>
    <w:p>
      <w:pPr>
        <w:pStyle w:val="BodyText"/>
      </w:pPr>
      <w:r>
        <w:t xml:space="preserve">1 мая в 13.00 - фестиваль искусств «Plaу May» в Воронцовском парке (выставка художников живых статуй, мимов, детский спектакль, танцевальные и музыкальные представления);</w:t>
      </w:r>
    </w:p>
    <w:p>
      <w:pPr>
        <w:pStyle w:val="BodyText"/>
      </w:pPr>
      <w:r>
        <w:t xml:space="preserve">3 мая в 12.00 - фольклорно-студенческий праздник «Планета Юго-Запад» (площадь перед РУДН, ул. Миклухо-Маклая, д. 6);</w:t>
      </w:r>
    </w:p>
    <w:p>
      <w:pPr>
        <w:pStyle w:val="BodyText"/>
      </w:pPr>
      <w:r>
        <w:t xml:space="preserve">9 мая в 11.00 - народные гуляния, окружной спортивный праздник и туристический слет для семейных команд в зоне отдыха «Тропарево» (ул. Академика Виноградова, д. 12);</w:t>
      </w:r>
    </w:p>
    <w:p>
      <w:pPr>
        <w:pStyle w:val="BodyText"/>
      </w:pPr>
      <w:r>
        <w:t xml:space="preserve">9 мая в 13.00 - культурно-массовое мероприятие в Воронцовском парке;</w:t>
      </w:r>
    </w:p>
    <w:p>
      <w:pPr>
        <w:pStyle w:val="BodyText"/>
      </w:pPr>
      <w:r>
        <w:t xml:space="preserve">12 мая в 13.30 - XI Георгиевские игры на ул. Профсоюзной, д. 40, корп. 2 (стадион).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http://cheremush.mos.ru/presscenter/news/detail/7300663.html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300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300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2024-07-19T15:42:22Z</dcterms:created>
  <dcterms:modified xsi:type="dcterms:W3CDTF">2024-07-19T15:42:22Z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