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e0b3a06035f6ddc285a4e7d7727a142981019"/>
    <w:p>
      <w:pPr>
        <w:pStyle w:val="Heading3"/>
      </w:pPr>
      <w:r>
        <w:t xml:space="preserve">Оповещение о проведении публичных слушаний от 11.10.2019г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1c6/publichnye-slush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публичные слушания представляются:</w:t>
      </w:r>
    </w:p>
    <w:p>
      <w:pPr>
        <w:pStyle w:val="BodyText"/>
      </w:pPr>
      <w:r>
        <w:t xml:space="preserve">Проект №3: в районе Черемушки проект внесения изменений в Правила землепользования и застройки города Москвы в отношении территории по адресу: г. Москва, ул. Профсоюзная, вл. 57 (кад. № 77:06:0004011:28), ЮЗАО.</w:t>
      </w:r>
    </w:p>
    <w:p>
      <w:pPr>
        <w:pStyle w:val="BodyText"/>
      </w:pPr>
      <w:r>
        <w:t xml:space="preserve">Проект №4: в районе Черемушки проект внесения изменений в Правила землепользования и застройки города Москвы в отношении территории по адресу: ул. Профсоюзная, вл. 59 (кад. № 77:06:0004011:37), ЮЗАО.</w:t>
      </w:r>
    </w:p>
    <w:p>
      <w:pPr>
        <w:pStyle w:val="BodyText"/>
      </w:pPr>
      <w:r>
        <w:t xml:space="preserve">Проект №5: в районе Черемушки проект внесения изменений в правила землепользования и застройки города Москвы по адресу: Севастопольский пр-т, вл. 28, корп. 1, ул. Зюзинская, вл. 2, кв. 24А Новых Черемушек (кад. №№ 77:06:0005009:74, 77:06:0005009:73, 77:06:0004008:16, 77:06:0005009:75), ЮЗАО.</w:t>
      </w:r>
    </w:p>
    <w:p>
      <w:pPr>
        <w:pStyle w:val="BodyText"/>
      </w:pPr>
      <w:r>
        <w:t xml:space="preserve">Проект №6: в районе Черемушки проект межевания (корректировки) территории части квартала, ограниченного Зюзинской ул., ул. Цюрупы, Севастопольским пр., пр.пр. № 4668а, восточной границей ПК № 31 (ЮЗАО).</w:t>
      </w:r>
    </w:p>
    <w:p>
      <w:pPr>
        <w:pStyle w:val="BodyText"/>
      </w:pPr>
      <w:r>
        <w:t xml:space="preserve">Информационные материалы по темам публичных слушаний в районе Черемушки по проектам №№ 3, 4, 5, 6 будут представлены на экспозициях с 18 по 24 октября 2019 г. по адресу: улица Архитектора Власова, д. 25, корп. 2, в помещении управы района Черемушки.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15:00. Консультации специалистов-разработчиков по теме публичных слушаний будут проводиться: проекты №№ 3, 4 – 18.10.2019 с 15:00 до 18:00, проекты № 5, 6 – 19.10.2019 с 10:00 до 13:00</w:t>
      </w:r>
    </w:p>
    <w:p>
      <w:pPr>
        <w:pStyle w:val="BodyText"/>
      </w:pPr>
      <w:r>
        <w:t xml:space="preserve">Собрания участников публичных слушаний по проектам №№ 3, 5 состоятся в 19:00, время начала регистрации участников – с 18:00.</w:t>
      </w:r>
    </w:p>
    <w:p>
      <w:pPr>
        <w:pStyle w:val="BodyText"/>
      </w:pPr>
      <w:r>
        <w:t xml:space="preserve">Собрания участников публичных слушаний по проектам №№ 4, 6 состоятся в 20:00, время начала регистрации участников – с 19:00.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3</w:t>
            </w:r>
          </w:p>
        </w:tc>
        <w:tc>
          <w:tcPr/>
          <w:p>
            <w:pPr>
              <w:jc w:val="left"/>
            </w:pPr>
            <w:r>
              <w:t xml:space="preserve">25 октября 2019</w:t>
            </w:r>
          </w:p>
        </w:tc>
        <w:tc>
          <w:tcPr/>
          <w:p>
            <w:pPr>
              <w:jc w:val="left"/>
            </w:pPr>
            <w:r>
              <w:t xml:space="preserve">Профсоюзная улица, д. 57, 1 этаж, актовый зал, АО «НИИ полиграфмаш»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4</w:t>
            </w:r>
          </w:p>
        </w:tc>
        <w:tc>
          <w:tcPr/>
          <w:p>
            <w:pPr>
              <w:jc w:val="left"/>
            </w:pPr>
            <w:r>
              <w:t xml:space="preserve">25 октября 2019</w:t>
            </w:r>
          </w:p>
        </w:tc>
        <w:tc>
          <w:tcPr/>
          <w:p>
            <w:pPr>
              <w:jc w:val="left"/>
            </w:pPr>
            <w:r>
              <w:t xml:space="preserve">Профсоюзная улица, д. 57, 1 этаж, актовый зал, АО «НИИ полиграфмаш»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5</w:t>
            </w:r>
          </w:p>
        </w:tc>
        <w:tc>
          <w:tcPr/>
          <w:p>
            <w:pPr>
              <w:jc w:val="left"/>
            </w:pPr>
            <w:r>
              <w:t xml:space="preserve">28 октября 2019</w:t>
            </w:r>
          </w:p>
        </w:tc>
        <w:tc>
          <w:tcPr/>
          <w:p>
            <w:pPr>
              <w:jc w:val="left"/>
            </w:pPr>
            <w:r>
              <w:t xml:space="preserve">улица Перекопская, д. 28, ГБОУ города Москвы «Школа № 1115», актовый зал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6</w:t>
            </w:r>
          </w:p>
        </w:tc>
        <w:tc>
          <w:tcPr/>
          <w:p>
            <w:pPr>
              <w:jc w:val="left"/>
            </w:pPr>
            <w:r>
              <w:t xml:space="preserve">28 октября 2019</w:t>
            </w:r>
          </w:p>
        </w:tc>
        <w:tc>
          <w:tcPr/>
          <w:p>
            <w:pPr>
              <w:jc w:val="left"/>
            </w:pPr>
            <w:r>
              <w:t xml:space="preserve">улица Перекопская, д. 28, ГБОУ города Москвы «Школа № 1115», актовый зал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 www.uzao.mos.ru.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 http://uzao.mos.ru.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http://cheremush.mos.ru/presscenter/news/detail/8411888.html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8411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8411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2025-04-09T02:42:12Z</dcterms:created>
  <dcterms:modified xsi:type="dcterms:W3CDTF">2025-04-09T02:42:12Z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