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17cac84acfd5a358c355765bb8e3fc7a1cb18"/>
    <w:p>
      <w:pPr>
        <w:pStyle w:val="Heading3"/>
      </w:pPr>
      <w:r>
        <w:t xml:space="preserve">Первый этап финала межокружных соревнований по городошному спорту среди детей прошел в Черемушках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rPr>
          <w:bCs/>
          <w:b/>
        </w:rPr>
        <w:t xml:space="preserve">Первый этап финальных соревнований по городошному спорту в рамках московской комплексной межокружной спартакиады «Московский двор - спортивный двор» прошел в Черемушках 28 сентября. В состязании приняли участие 11 команд из разных округов, сообщил консультант отдела по взаимодействию с населением управы района Черемушки Роман Янко.</w:t>
      </w:r>
    </w:p>
    <w:p>
      <w:pPr>
        <w:pStyle w:val="BodyText"/>
      </w:pPr>
      <w:r>
        <w:t xml:space="preserve">Соревнование на базе объединенного музея-заповедника «Коломенское» проводилось для детей, подростков и молодежи до 18 лет. На состязании использовали восьмигранные городки. Участники играли с расстояния не ближе 6,5 метров.</w:t>
      </w:r>
    </w:p>
    <w:p>
      <w:pPr>
        <w:pStyle w:val="BodyText"/>
      </w:pPr>
      <w:r>
        <w:t xml:space="preserve">Места в командном зачете определялись по наибольшему выбиванию фигур или городков участниками. По результатам первого этапа в финал городских соревнований по городошному спорту, который пройдет 30 сентября, прошли команды ЗелАО, ЮВАО, СЗАО и ТинАО. Сборная ЮЗАО в общем зачете заняла девятое место.</w:t>
      </w:r>
    </w:p>
    <w:p>
      <w:pPr>
        <w:pStyle w:val="BodyText"/>
      </w:pPr>
      <w:r>
        <w:t xml:space="preserve">«Такие соревнования проводятся с целью популяризации городошного спорта среди детей и молодежи. Важно их приобщение к занятиям физической культурой. Также городошный спорт учит юных спортсменов быть командными игроками, поддерживать друг друга», - сказал Янко.</w:t>
      </w:r>
    </w:p>
    <w:p>
      <w:pPr>
        <w:pStyle w:val="BodyText"/>
      </w:pPr>
      <w:r>
        <w:t xml:space="preserve">Мероприятие прошло в полном соответствии с требованиями Роспотребнадзора по профилактике коронавируса.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 спартакиаде</w:t>
      </w:r>
    </w:p>
    <w:p>
      <w:pPr>
        <w:pStyle w:val="BodyText"/>
      </w:pPr>
      <w:r>
        <w:t xml:space="preserve">Впервые московская комплексная межокружная спартакиада «Московский двор — спортивный двор» прошла в 2005 году. В рамках нее между округами столицы проводятся соревнования по различным видам спорта: волейболу, мини-футболу, шашкам, шахматам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http://cheremush.mos.ru/presscenter/news/detail/9279700.html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7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7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2025-04-09T02:42:32Z</dcterms:created>
  <dcterms:modified xsi:type="dcterms:W3CDTF">2025-04-09T02:42:32Z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