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598d7b99537627f78f61ada60312b67fe7caa"/>
    <w:p>
      <w:pPr>
        <w:pStyle w:val="Heading3"/>
      </w:pPr>
      <w:r>
        <w:t xml:space="preserve">Черемушкинская межрайонная прокуратура г. Москвы утвердила заключение в отношении 38-летнего уроженца Москвы по ч. 2 ст. 228 УК РФ.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В ходе предварительного расследования установлено, что злоумышленник в апреле 2025 года обнаружил в электрощитке наркотического средства - мефедрон, массой 2,55 г., которое хранил при себе в кармане джинсов вплоть</w:t>
      </w:r>
      <w:r>
        <w:br/>
      </w:r>
      <w:r>
        <w:t xml:space="preserve">до момента его задержания сотрудниками полиции.</w:t>
      </w:r>
    </w:p>
    <w:p>
      <w:pPr>
        <w:pStyle w:val="BodyText"/>
      </w:pPr>
      <w:r>
        <w:t xml:space="preserve">Уголовное дело направлено в Черемушкинский районный суд</w:t>
      </w:r>
      <w:r>
        <w:br/>
      </w:r>
      <w:r>
        <w:t xml:space="preserve">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http://cheremush.mos.ru/the-prosecutor-s-office/news-from-the-prosecutor-s-office/detail/13062501.html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the-prosecutor-s-office/news-from-the-prosecutor-s-office/detail/13062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the-prosecutor-s-office/news-from-the-prosecutor-s-office/detail/13062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2025-07-25T23:21:14Z</dcterms:created>
  <dcterms:modified xsi:type="dcterms:W3CDTF">2025-07-25T23:21:14Z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